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C3" w:rsidRPr="009D57FD" w:rsidRDefault="004D4CC3" w:rsidP="004D4CC3">
      <w:pPr>
        <w:ind w:left="3969"/>
        <w:jc w:val="both"/>
      </w:pPr>
      <w:proofErr w:type="gramStart"/>
      <w:r w:rsidRPr="009D57FD">
        <w:t>в</w:t>
      </w:r>
      <w:proofErr w:type="gramEnd"/>
      <w:r w:rsidRPr="009D57FD">
        <w:t xml:space="preserve"> Красноярское УФАС</w:t>
      </w:r>
    </w:p>
    <w:p w:rsidR="004D4CC3" w:rsidRPr="009D57FD" w:rsidRDefault="004D4CC3" w:rsidP="004D4CC3">
      <w:pPr>
        <w:ind w:left="3969"/>
        <w:jc w:val="both"/>
      </w:pPr>
      <w:r w:rsidRPr="009D57FD">
        <w:t>г. Красноярск, ул. Мира, 81Д</w:t>
      </w:r>
    </w:p>
    <w:p w:rsidR="004D4CC3" w:rsidRDefault="004D4CC3" w:rsidP="004D4CC3">
      <w:pPr>
        <w:widowControl w:val="0"/>
        <w:ind w:left="3969"/>
      </w:pPr>
    </w:p>
    <w:p w:rsidR="00FD4862" w:rsidRPr="00C4550B" w:rsidRDefault="00413DB6" w:rsidP="00FD4862">
      <w:pPr>
        <w:ind w:left="3969"/>
      </w:pPr>
      <w:r>
        <w:t>Заявитель: ООО</w:t>
      </w:r>
      <w:r w:rsidR="00FD4862" w:rsidRPr="00C4550B">
        <w:t xml:space="preserve"> «</w:t>
      </w:r>
      <w:r>
        <w:t xml:space="preserve">Система </w:t>
      </w:r>
      <w:r w:rsidR="00ED67F2">
        <w:t>Безопасности</w:t>
      </w:r>
      <w:r w:rsidR="00FD4862" w:rsidRPr="00C4550B">
        <w:t>»</w:t>
      </w:r>
    </w:p>
    <w:p w:rsidR="00FD4862" w:rsidRPr="00413DB6" w:rsidRDefault="00413DB6" w:rsidP="00FD4862">
      <w:pPr>
        <w:ind w:left="3969"/>
      </w:pPr>
      <w:r>
        <w:t xml:space="preserve">662971, Россия, Красноярский Край, </w:t>
      </w:r>
      <w:proofErr w:type="spellStart"/>
      <w:r>
        <w:t>г.Железногорск</w:t>
      </w:r>
      <w:proofErr w:type="spellEnd"/>
      <w:r>
        <w:t xml:space="preserve">, </w:t>
      </w:r>
      <w:proofErr w:type="gramStart"/>
      <w:r>
        <w:t>ул.Школьная,д.53.</w:t>
      </w:r>
      <w:r w:rsidR="00FD4862" w:rsidRPr="00413DB6">
        <w:t>e-mail</w:t>
      </w:r>
      <w:proofErr w:type="gramEnd"/>
      <w:r w:rsidR="00FD4862" w:rsidRPr="00413DB6">
        <w:t xml:space="preserve"> </w:t>
      </w:r>
      <w:r w:rsidRPr="00413DB6">
        <w:t>ohrana_systemab@mail.ru</w:t>
      </w:r>
    </w:p>
    <w:p w:rsidR="00FD4862" w:rsidRPr="00C4550B" w:rsidRDefault="00FD4862" w:rsidP="00FD4862">
      <w:pPr>
        <w:ind w:left="3969"/>
      </w:pPr>
      <w:proofErr w:type="gramStart"/>
      <w:r w:rsidRPr="00C4550B">
        <w:t>тел</w:t>
      </w:r>
      <w:proofErr w:type="gramEnd"/>
      <w:r w:rsidRPr="00C4550B">
        <w:t xml:space="preserve">/факс: </w:t>
      </w:r>
      <w:r w:rsidR="00413DB6">
        <w:t>8-902-992-27-79</w:t>
      </w:r>
    </w:p>
    <w:p w:rsidR="004D4CC3" w:rsidRPr="006F361C" w:rsidRDefault="004D4CC3" w:rsidP="004D4CC3">
      <w:pPr>
        <w:widowControl w:val="0"/>
        <w:ind w:left="3969"/>
      </w:pPr>
    </w:p>
    <w:p w:rsidR="004D4CC3" w:rsidRDefault="004D4CC3" w:rsidP="004D4CC3">
      <w:pPr>
        <w:widowControl w:val="0"/>
        <w:shd w:val="clear" w:color="auto" w:fill="FFFFFF"/>
        <w:ind w:left="3969"/>
      </w:pPr>
      <w:r w:rsidRPr="00334AE2">
        <w:t>Название аукциона:</w:t>
      </w:r>
    </w:p>
    <w:p w:rsidR="0015633F" w:rsidRPr="00705792" w:rsidRDefault="00F67DEB" w:rsidP="004D4CC3">
      <w:pPr>
        <w:widowControl w:val="0"/>
        <w:shd w:val="clear" w:color="auto" w:fill="FFFFFF"/>
        <w:ind w:left="3969"/>
      </w:pPr>
      <w:proofErr w:type="gramStart"/>
      <w:r w:rsidRPr="00705792">
        <w:t>оказание</w:t>
      </w:r>
      <w:proofErr w:type="gramEnd"/>
      <w:r w:rsidRPr="00705792">
        <w:t xml:space="preserve"> услуг по охране объекта крытый футбольный манеж "Футбол-Арена Енисей" и расположенного на его территории имущества</w:t>
      </w:r>
    </w:p>
    <w:p w:rsidR="00F67DEB" w:rsidRPr="004C3EA7" w:rsidRDefault="00F67DEB" w:rsidP="004D4CC3">
      <w:pPr>
        <w:widowControl w:val="0"/>
        <w:shd w:val="clear" w:color="auto" w:fill="FFFFFF"/>
        <w:ind w:left="3969"/>
      </w:pPr>
    </w:p>
    <w:p w:rsidR="004D4CC3" w:rsidRPr="004C3EA7" w:rsidRDefault="004D4CC3" w:rsidP="004D4CC3">
      <w:pPr>
        <w:widowControl w:val="0"/>
        <w:shd w:val="clear" w:color="auto" w:fill="FFFFFF"/>
        <w:ind w:left="3969"/>
      </w:pPr>
      <w:r w:rsidRPr="004C3EA7">
        <w:t xml:space="preserve">Реестровый номер </w:t>
      </w:r>
      <w:r w:rsidR="006A332F">
        <w:t>торгов</w:t>
      </w:r>
      <w:r w:rsidRPr="004C3EA7">
        <w:t>:</w:t>
      </w:r>
    </w:p>
    <w:p w:rsidR="00413DB6" w:rsidRPr="00705792" w:rsidRDefault="00F67DEB" w:rsidP="004D4CC3">
      <w:pPr>
        <w:widowControl w:val="0"/>
        <w:ind w:left="3969"/>
      </w:pPr>
      <w:r w:rsidRPr="00705792">
        <w:t>№31908535624</w:t>
      </w:r>
    </w:p>
    <w:p w:rsidR="00F67DEB" w:rsidRPr="009D57FD" w:rsidRDefault="00F67DEB" w:rsidP="004D4CC3">
      <w:pPr>
        <w:widowControl w:val="0"/>
        <w:ind w:left="3969"/>
      </w:pPr>
    </w:p>
    <w:p w:rsidR="004D4CC3" w:rsidRPr="00AA7231" w:rsidRDefault="004D4CC3" w:rsidP="004D4CC3">
      <w:pPr>
        <w:widowControl w:val="0"/>
        <w:ind w:left="3969"/>
      </w:pPr>
      <w:r w:rsidRPr="00AA7231">
        <w:t>Форма торгов:</w:t>
      </w:r>
    </w:p>
    <w:p w:rsidR="004D4CC3" w:rsidRPr="00E405F9" w:rsidRDefault="004D4CC3" w:rsidP="004D4CC3">
      <w:pPr>
        <w:widowControl w:val="0"/>
        <w:ind w:left="3969"/>
      </w:pPr>
      <w:r w:rsidRPr="00E405F9">
        <w:t>Электронный аукцион</w:t>
      </w:r>
    </w:p>
    <w:p w:rsidR="004D4CC3" w:rsidRDefault="004D4CC3" w:rsidP="004D4CC3">
      <w:pPr>
        <w:widowControl w:val="0"/>
        <w:ind w:left="3969"/>
      </w:pPr>
    </w:p>
    <w:p w:rsidR="00413DB6" w:rsidRPr="00ED67F2" w:rsidRDefault="004D4CC3" w:rsidP="00413DB6">
      <w:pPr>
        <w:widowControl w:val="0"/>
        <w:shd w:val="clear" w:color="auto" w:fill="FFFFFF"/>
        <w:ind w:left="3969"/>
      </w:pPr>
      <w:r w:rsidRPr="00ED67F2">
        <w:t>Заказчик:</w:t>
      </w:r>
    </w:p>
    <w:p w:rsidR="00413DB6" w:rsidRDefault="00342E26" w:rsidP="00413DB6">
      <w:pPr>
        <w:widowControl w:val="0"/>
        <w:shd w:val="clear" w:color="auto" w:fill="FFFFFF"/>
        <w:ind w:left="3969"/>
        <w:rPr>
          <w:kern w:val="24"/>
        </w:rPr>
      </w:pPr>
      <w:r w:rsidRPr="00985F1B">
        <w:rPr>
          <w:kern w:val="24"/>
        </w:rPr>
        <w:t>Краевое государственное автономное учреждение «Спортивная школа олимпийского резерва по футболу «Енисей»</w:t>
      </w:r>
    </w:p>
    <w:p w:rsidR="00342E26" w:rsidRPr="00342E26" w:rsidRDefault="00342E26" w:rsidP="00413DB6">
      <w:pPr>
        <w:widowControl w:val="0"/>
        <w:shd w:val="clear" w:color="auto" w:fill="FFFFFF"/>
        <w:ind w:left="3969"/>
        <w:rPr>
          <w:kern w:val="24"/>
        </w:rPr>
      </w:pPr>
      <w:r w:rsidRPr="00342E26">
        <w:rPr>
          <w:kern w:val="24"/>
        </w:rPr>
        <w:t xml:space="preserve">Почтовый адрес: 660055, КРАЙ КРАСНОЯРСКИЙ, Г КРАСНОЯРСК, УЛ НОВГОРОДСКАЯ, дом </w:t>
      </w:r>
      <w:proofErr w:type="spellStart"/>
      <w:r w:rsidRPr="00342E26">
        <w:rPr>
          <w:kern w:val="24"/>
        </w:rPr>
        <w:t>ДОМ</w:t>
      </w:r>
      <w:proofErr w:type="spellEnd"/>
      <w:r w:rsidRPr="00342E26">
        <w:rPr>
          <w:kern w:val="24"/>
        </w:rPr>
        <w:t xml:space="preserve"> 5, корпус СТРОЕНИЕ 7</w:t>
      </w:r>
    </w:p>
    <w:p w:rsidR="00342E26" w:rsidRPr="00342E26" w:rsidRDefault="00342E26" w:rsidP="00342E26">
      <w:pPr>
        <w:widowControl w:val="0"/>
        <w:shd w:val="clear" w:color="auto" w:fill="FFFFFF"/>
        <w:ind w:left="3969"/>
        <w:rPr>
          <w:kern w:val="24"/>
        </w:rPr>
      </w:pPr>
      <w:r w:rsidRPr="00342E26">
        <w:rPr>
          <w:rFonts w:hint="eastAsia"/>
          <w:kern w:val="24"/>
        </w:rPr>
        <w:t>М</w:t>
      </w:r>
      <w:r w:rsidRPr="00342E26">
        <w:rPr>
          <w:kern w:val="24"/>
        </w:rPr>
        <w:t xml:space="preserve">есто нахождение: 660055, КРАЙ КРАСНОЯРСКИЙ, Г КРАСНОЯРСК, УЛ НОВГОРОДСКАЯ, дом </w:t>
      </w:r>
      <w:proofErr w:type="spellStart"/>
      <w:r w:rsidRPr="00342E26">
        <w:rPr>
          <w:kern w:val="24"/>
        </w:rPr>
        <w:t>ДОМ</w:t>
      </w:r>
      <w:proofErr w:type="spellEnd"/>
      <w:r w:rsidRPr="00342E26">
        <w:rPr>
          <w:kern w:val="24"/>
        </w:rPr>
        <w:t xml:space="preserve"> 5, корпус СТРОЕНИЕ 7</w:t>
      </w:r>
    </w:p>
    <w:p w:rsidR="00342E26" w:rsidRPr="00342E26" w:rsidRDefault="00342E26" w:rsidP="00342E26">
      <w:pPr>
        <w:widowControl w:val="0"/>
        <w:shd w:val="clear" w:color="auto" w:fill="FFFFFF"/>
        <w:ind w:left="3969"/>
        <w:rPr>
          <w:kern w:val="24"/>
        </w:rPr>
      </w:pPr>
      <w:r w:rsidRPr="00342E26">
        <w:rPr>
          <w:kern w:val="24"/>
        </w:rPr>
        <w:t>Тел. Приемная (391) 222-82-40</w:t>
      </w:r>
    </w:p>
    <w:p w:rsidR="00342E26" w:rsidRPr="00F16879" w:rsidRDefault="00342E26" w:rsidP="00342E26">
      <w:pPr>
        <w:widowControl w:val="0"/>
        <w:shd w:val="clear" w:color="auto" w:fill="FFFFFF"/>
        <w:ind w:left="3969"/>
        <w:rPr>
          <w:kern w:val="24"/>
          <w:lang w:val="en-US"/>
        </w:rPr>
      </w:pPr>
      <w:proofErr w:type="gramStart"/>
      <w:r w:rsidRPr="00F16879">
        <w:rPr>
          <w:kern w:val="24"/>
          <w:lang w:val="en-US"/>
        </w:rPr>
        <w:t>e-mail</w:t>
      </w:r>
      <w:proofErr w:type="gramEnd"/>
      <w:r w:rsidRPr="00F16879">
        <w:rPr>
          <w:kern w:val="24"/>
          <w:lang w:val="en-US"/>
        </w:rPr>
        <w:t>: priem@dfc-enisey.ru</w:t>
      </w:r>
    </w:p>
    <w:p w:rsidR="004D4CC3" w:rsidRPr="00342E26" w:rsidRDefault="004D4CC3" w:rsidP="00413DB6">
      <w:pPr>
        <w:widowControl w:val="0"/>
        <w:shd w:val="clear" w:color="auto" w:fill="FFFFFF"/>
        <w:ind w:left="3969"/>
        <w:rPr>
          <w:bCs/>
          <w:lang w:val="en-US"/>
        </w:rPr>
      </w:pPr>
      <w:r w:rsidRPr="00342E26">
        <w:rPr>
          <w:lang w:val="en-US"/>
        </w:rPr>
        <w:tab/>
      </w:r>
      <w:r w:rsidRPr="00342E26">
        <w:rPr>
          <w:rFonts w:eastAsia="Arial"/>
          <w:bCs/>
          <w:lang w:val="en-US"/>
        </w:rPr>
        <w:tab/>
      </w:r>
      <w:r w:rsidRPr="00342E26">
        <w:rPr>
          <w:rFonts w:eastAsia="Arial"/>
          <w:bCs/>
          <w:lang w:val="en-US"/>
        </w:rPr>
        <w:tab/>
        <w:t xml:space="preserve">       </w:t>
      </w:r>
    </w:p>
    <w:tbl>
      <w:tblPr>
        <w:tblW w:w="0" w:type="auto"/>
        <w:tblInd w:w="-1701" w:type="dxa"/>
        <w:tblLook w:val="04A0" w:firstRow="1" w:lastRow="0" w:firstColumn="1" w:lastColumn="0" w:noHBand="0" w:noVBand="1"/>
      </w:tblPr>
      <w:tblGrid>
        <w:gridCol w:w="5601"/>
      </w:tblGrid>
      <w:tr w:rsidR="004D4CC3" w:rsidTr="003E184A">
        <w:tc>
          <w:tcPr>
            <w:tcW w:w="5601" w:type="dxa"/>
            <w:hideMark/>
          </w:tcPr>
          <w:p w:rsidR="004D4CC3" w:rsidRPr="00342E26" w:rsidRDefault="004D4CC3" w:rsidP="003E184A">
            <w:pPr>
              <w:widowControl w:val="0"/>
              <w:spacing w:line="276" w:lineRule="auto"/>
              <w:jc w:val="both"/>
              <w:rPr>
                <w:lang w:val="en-US"/>
              </w:rPr>
            </w:pPr>
          </w:p>
          <w:p w:rsidR="004D4CC3" w:rsidRPr="00342E26" w:rsidRDefault="004D4CC3" w:rsidP="003E184A">
            <w:pPr>
              <w:widowControl w:val="0"/>
              <w:spacing w:line="276" w:lineRule="auto"/>
              <w:jc w:val="both"/>
              <w:rPr>
                <w:lang w:val="en-US"/>
              </w:rPr>
            </w:pPr>
          </w:p>
          <w:p w:rsidR="004D4CC3" w:rsidRDefault="004D4CC3" w:rsidP="003E184A">
            <w:pPr>
              <w:widowControl w:val="0"/>
              <w:spacing w:line="276" w:lineRule="auto"/>
              <w:jc w:val="both"/>
            </w:pPr>
            <w:r w:rsidRPr="00342E26">
              <w:rPr>
                <w:lang w:val="en-US"/>
              </w:rPr>
              <w:t xml:space="preserve">  </w:t>
            </w:r>
            <w:r w:rsidR="00303A0E" w:rsidRPr="00342E26">
              <w:rPr>
                <w:lang w:val="en-US"/>
              </w:rPr>
              <w:t xml:space="preserve">                        </w:t>
            </w:r>
            <w:r w:rsidR="00303A0E">
              <w:t>28</w:t>
            </w:r>
            <w:r>
              <w:t xml:space="preserve"> ноября 2019 г.</w:t>
            </w:r>
          </w:p>
        </w:tc>
      </w:tr>
    </w:tbl>
    <w:p w:rsidR="004D4CC3" w:rsidRDefault="004D4CC3" w:rsidP="004D4CC3">
      <w:pPr>
        <w:widowControl w:val="0"/>
        <w:jc w:val="center"/>
      </w:pPr>
      <w:r>
        <w:t>Жалоба</w:t>
      </w:r>
    </w:p>
    <w:p w:rsidR="004D4CC3" w:rsidRDefault="004D4CC3" w:rsidP="004D4CC3">
      <w:pPr>
        <w:widowControl w:val="0"/>
        <w:jc w:val="center"/>
      </w:pPr>
      <w:r>
        <w:t>На несоответствие закупочной документации</w:t>
      </w:r>
    </w:p>
    <w:p w:rsidR="004D4CC3" w:rsidRDefault="004D4CC3" w:rsidP="004D4CC3">
      <w:pPr>
        <w:widowControl w:val="0"/>
        <w:tabs>
          <w:tab w:val="left" w:pos="9720"/>
          <w:tab w:val="left" w:pos="9781"/>
        </w:tabs>
        <w:ind w:right="-94"/>
        <w:jc w:val="both"/>
      </w:pPr>
    </w:p>
    <w:p w:rsidR="004D4CC3" w:rsidRDefault="00F67DEB" w:rsidP="004D4CC3">
      <w:pPr>
        <w:widowControl w:val="0"/>
        <w:shd w:val="clear" w:color="auto" w:fill="FFFFFF"/>
        <w:ind w:firstLine="709"/>
        <w:jc w:val="both"/>
        <w:rPr>
          <w:rFonts w:eastAsia="Calibri"/>
        </w:rPr>
      </w:pPr>
      <w:r>
        <w:t>19</w:t>
      </w:r>
      <w:r w:rsidR="004D4CC3">
        <w:t>.11.2019</w:t>
      </w:r>
      <w:r w:rsidR="004D4CC3" w:rsidRPr="00DA49A2">
        <w:t xml:space="preserve"> </w:t>
      </w:r>
      <w:r w:rsidR="004D4CC3" w:rsidRPr="00DA49A2">
        <w:rPr>
          <w:rFonts w:eastAsia="Calibri"/>
        </w:rPr>
        <w:t xml:space="preserve">на официальном сайте </w:t>
      </w:r>
      <w:hyperlink r:id="rId5" w:history="1">
        <w:r w:rsidR="004D4CC3" w:rsidRPr="009D57FD">
          <w:rPr>
            <w:rFonts w:eastAsia="Calibri"/>
          </w:rPr>
          <w:t>www.zakupki.gov.ru</w:t>
        </w:r>
      </w:hyperlink>
      <w:r w:rsidR="004D4CC3" w:rsidRPr="009D57FD">
        <w:rPr>
          <w:rFonts w:eastAsia="Calibri"/>
        </w:rPr>
        <w:t xml:space="preserve"> было </w:t>
      </w:r>
      <w:r w:rsidR="004D4CC3" w:rsidRPr="00E405F9">
        <w:rPr>
          <w:rFonts w:eastAsia="Calibri"/>
        </w:rPr>
        <w:t xml:space="preserve">размещено извещение и документация о проведении </w:t>
      </w:r>
      <w:r w:rsidR="006A332F" w:rsidRPr="006A332F">
        <w:rPr>
          <w:rFonts w:eastAsia="Calibri"/>
        </w:rPr>
        <w:t xml:space="preserve">Запроса предложений в электронной форме </w:t>
      </w:r>
      <w:r w:rsidRPr="001A66AA">
        <w:rPr>
          <w:rFonts w:eastAsia="Calibri"/>
        </w:rPr>
        <w:t>№31908535624 оказание услуг по охране объекта крытый футбольный манеж "Футбол-Арена Енисей" и расположенного на его территории имущества</w:t>
      </w:r>
      <w:r w:rsidR="004D4CC3" w:rsidRPr="00E405F9">
        <w:rPr>
          <w:rFonts w:eastAsia="Calibri"/>
        </w:rPr>
        <w:t xml:space="preserve">. </w:t>
      </w:r>
    </w:p>
    <w:p w:rsidR="004D4CC3" w:rsidRPr="001A66AA" w:rsidRDefault="004D4CC3" w:rsidP="001A66AA">
      <w:pPr>
        <w:widowControl w:val="0"/>
        <w:shd w:val="clear" w:color="auto" w:fill="FFFFFF"/>
        <w:ind w:firstLine="709"/>
        <w:jc w:val="both"/>
        <w:rPr>
          <w:rFonts w:eastAsia="Calibri"/>
        </w:rPr>
      </w:pPr>
    </w:p>
    <w:p w:rsidR="00C90F19" w:rsidRDefault="00F16879" w:rsidP="00C90F19">
      <w:pPr>
        <w:spacing w:line="216" w:lineRule="auto"/>
        <w:ind w:firstLine="567"/>
        <w:jc w:val="both"/>
        <w:rPr>
          <w:color w:val="000000"/>
        </w:rPr>
      </w:pPr>
      <w:r>
        <w:t xml:space="preserve">Согласно п.3.3 раздела 3 документации </w:t>
      </w:r>
      <w:r w:rsidRPr="00985F1B">
        <w:rPr>
          <w:color w:val="000000"/>
          <w:sz w:val="22"/>
          <w:szCs w:val="22"/>
        </w:rPr>
        <w:t>Требования к содержанию документов, входящих в состав заявки на участие в Запросе предложений</w:t>
      </w:r>
      <w:r w:rsidR="00C90F19">
        <w:rPr>
          <w:color w:val="000000"/>
          <w:sz w:val="22"/>
          <w:szCs w:val="22"/>
        </w:rPr>
        <w:t xml:space="preserve">, заказчик в составе заявки требует предоставить: </w:t>
      </w:r>
      <w:r w:rsidR="00C90F19" w:rsidRPr="00EA274C">
        <w:t>документы, подтверждающие соответствие участника запроса предложений в электронной форме требованиям к участникам запроса предложений в электронной форме, установленным заказчиком в документации о проведении запроса предложений в электронной форме, а именно</w:t>
      </w:r>
      <w:r w:rsidR="00C90F19">
        <w:t xml:space="preserve"> </w:t>
      </w:r>
      <w:r w:rsidR="00C90F19" w:rsidRPr="00985F1B">
        <w:rPr>
          <w:color w:val="000000"/>
        </w:rPr>
        <w:t>надлежащим образом заверенные копии нижеперечисленных документов (дл</w:t>
      </w:r>
      <w:r w:rsidR="00C90F19">
        <w:rPr>
          <w:color w:val="000000"/>
        </w:rPr>
        <w:t>я частных охранных организаций):</w:t>
      </w:r>
    </w:p>
    <w:p w:rsidR="00C90F19" w:rsidRDefault="00C90F19" w:rsidP="00C90F19">
      <w:pPr>
        <w:spacing w:line="21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85F1B">
        <w:rPr>
          <w:color w:val="000000"/>
        </w:rPr>
        <w:t xml:space="preserve">действующей лицензии на осуществление частной охранной деятельности (в соответствии со статьей 6, пунктами 1, 5, 7 части 2 статьи 3, статьей 11 Закона РФ от 11.03.1992 № 2487-I «О частной детективной и охранной деятельности в Российской Федерации», пунктом 32 части 1 статьи </w:t>
      </w:r>
      <w:proofErr w:type="gramStart"/>
      <w:r w:rsidRPr="00985F1B">
        <w:rPr>
          <w:color w:val="000000"/>
        </w:rPr>
        <w:t>15  Федерального</w:t>
      </w:r>
      <w:proofErr w:type="gramEnd"/>
      <w:r w:rsidRPr="00985F1B">
        <w:rPr>
          <w:color w:val="000000"/>
        </w:rPr>
        <w:t xml:space="preserve"> закона № 99-ФЗ от 04.05.2011 г. «О лицензировании отдельных видов деятельности», Положением о лицензировании частной охранной деятельности утвержденным постановлением правительства РФ № 498 от 23.06.2011, Административным регламентом МВД РФ утверждённым Приказом МВД РФ № 1039 от 29.09.2011)  </w:t>
      </w:r>
      <w:r w:rsidRPr="00985F1B">
        <w:rPr>
          <w:color w:val="000000"/>
          <w:u w:val="single"/>
        </w:rPr>
        <w:t>с указанием видов деятельности</w:t>
      </w:r>
      <w:r w:rsidRPr="00985F1B">
        <w:rPr>
          <w:color w:val="000000"/>
        </w:rPr>
        <w:t xml:space="preserve">: защита жизни и здоровья граждан; обеспечение порядка в местах проведения массовых мероприятий; охрана объектов и (или) имущества, а также обеспечение </w:t>
      </w:r>
      <w:proofErr w:type="spellStart"/>
      <w:r w:rsidRPr="00985F1B">
        <w:rPr>
          <w:color w:val="000000"/>
        </w:rPr>
        <w:t>внутриобъектового</w:t>
      </w:r>
      <w:proofErr w:type="spellEnd"/>
      <w:r w:rsidRPr="00985F1B">
        <w:rPr>
          <w:color w:val="000000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w:anchor="sub_1103" w:history="1">
        <w:r w:rsidRPr="00985F1B">
          <w:rPr>
            <w:rStyle w:val="a3"/>
          </w:rPr>
          <w:t>частью 3 статьи 11</w:t>
        </w:r>
      </w:hyperlink>
      <w:r w:rsidRPr="00985F1B">
        <w:rPr>
          <w:color w:val="000000"/>
        </w:rPr>
        <w:t xml:space="preserve"> Закона РФ от 11.03.1992 № 2487-I «О частной детективной и охранной деятельности в Российской Федерации»;</w:t>
      </w:r>
    </w:p>
    <w:p w:rsidR="00C90F19" w:rsidRDefault="00C90F19" w:rsidP="00C90F19">
      <w:pPr>
        <w:spacing w:line="21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5F1B">
        <w:rPr>
          <w:color w:val="000000"/>
          <w:lang w:val="x-none"/>
        </w:rPr>
        <w:t>удостоверени</w:t>
      </w:r>
      <w:r w:rsidRPr="00985F1B">
        <w:rPr>
          <w:color w:val="000000"/>
        </w:rPr>
        <w:t>е</w:t>
      </w:r>
      <w:r w:rsidRPr="00985F1B">
        <w:rPr>
          <w:color w:val="000000"/>
          <w:lang w:val="x-none"/>
        </w:rPr>
        <w:t xml:space="preserve"> частного охранника руководителя Исполнителя (ст. 15.1 Закона РФ от 11.03.1992 N 2487-1 «О частной детективной и охранной деятельности в Российской Федерации»)</w:t>
      </w:r>
      <w:r w:rsidRPr="00985F1B">
        <w:rPr>
          <w:color w:val="000000"/>
        </w:rPr>
        <w:t>;</w:t>
      </w:r>
    </w:p>
    <w:p w:rsidR="00C90F19" w:rsidRDefault="00C90F19" w:rsidP="00C90F19">
      <w:pPr>
        <w:spacing w:line="21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5F1B">
        <w:rPr>
          <w:color w:val="000000"/>
        </w:rPr>
        <w:t>д</w:t>
      </w:r>
      <w:proofErr w:type="spellStart"/>
      <w:r w:rsidRPr="00985F1B">
        <w:rPr>
          <w:color w:val="000000"/>
          <w:lang w:val="x-none"/>
        </w:rPr>
        <w:t>иплом</w:t>
      </w:r>
      <w:proofErr w:type="spellEnd"/>
      <w:r w:rsidRPr="00985F1B">
        <w:rPr>
          <w:color w:val="000000"/>
          <w:lang w:val="x-none"/>
        </w:rPr>
        <w:t xml:space="preserve"> о высшем профессиональном образовании у руководителя Исполнителя (ст. 15.1 Закона РФ от 11.03.1992 N 2487-1 «О частной детективной и охранной деятельности в Российской Федерации»)</w:t>
      </w:r>
      <w:r w:rsidRPr="00985F1B">
        <w:rPr>
          <w:color w:val="000000"/>
        </w:rPr>
        <w:t>;</w:t>
      </w:r>
    </w:p>
    <w:p w:rsidR="00C90F19" w:rsidRPr="00F34E99" w:rsidRDefault="00C90F19" w:rsidP="00C90F19">
      <w:pPr>
        <w:spacing w:line="216" w:lineRule="auto"/>
        <w:ind w:firstLine="567"/>
        <w:jc w:val="both"/>
      </w:pPr>
      <w:r>
        <w:rPr>
          <w:color w:val="000000"/>
        </w:rPr>
        <w:t xml:space="preserve">- </w:t>
      </w:r>
      <w:r w:rsidRPr="00985F1B">
        <w:rPr>
          <w:color w:val="000000"/>
        </w:rPr>
        <w:t>с</w:t>
      </w:r>
      <w:proofErr w:type="spellStart"/>
      <w:r w:rsidRPr="00985F1B">
        <w:rPr>
          <w:color w:val="000000"/>
          <w:lang w:val="x-none"/>
        </w:rPr>
        <w:t>видетельство</w:t>
      </w:r>
      <w:proofErr w:type="spellEnd"/>
      <w:r w:rsidRPr="00985F1B">
        <w:rPr>
          <w:color w:val="000000"/>
          <w:lang w:val="x-none"/>
        </w:rPr>
        <w:t xml:space="preserve"> о повышении квалификации руководителя Исполнителя (ст. 15.1 Закона РФ от 11.03.1992 N 2487-1 «О частной детективной и охранной деятельности в Российской Федерации»)</w:t>
      </w:r>
      <w:r>
        <w:rPr>
          <w:color w:val="000000"/>
        </w:rPr>
        <w:t>.</w:t>
      </w:r>
    </w:p>
    <w:p w:rsidR="00F16879" w:rsidRDefault="00F16879" w:rsidP="00F16879">
      <w:pPr>
        <w:pStyle w:val="2"/>
        <w:numPr>
          <w:ilvl w:val="1"/>
          <w:numId w:val="0"/>
        </w:numPr>
        <w:tabs>
          <w:tab w:val="num" w:pos="0"/>
          <w:tab w:val="num" w:pos="1440"/>
        </w:tabs>
        <w:spacing w:after="0" w:line="216" w:lineRule="auto"/>
        <w:ind w:firstLine="567"/>
        <w:jc w:val="center"/>
        <w:rPr>
          <w:color w:val="000000"/>
          <w:sz w:val="22"/>
          <w:szCs w:val="22"/>
        </w:rPr>
      </w:pPr>
    </w:p>
    <w:p w:rsidR="00C90F19" w:rsidRDefault="00C90F19" w:rsidP="00F16879">
      <w:pPr>
        <w:pStyle w:val="2"/>
        <w:numPr>
          <w:ilvl w:val="1"/>
          <w:numId w:val="0"/>
        </w:numPr>
        <w:tabs>
          <w:tab w:val="num" w:pos="0"/>
          <w:tab w:val="num" w:pos="1440"/>
        </w:tabs>
        <w:spacing w:after="0" w:line="216" w:lineRule="auto"/>
        <w:ind w:firstLine="567"/>
        <w:jc w:val="center"/>
        <w:rPr>
          <w:color w:val="000000"/>
          <w:sz w:val="22"/>
          <w:szCs w:val="22"/>
        </w:rPr>
      </w:pPr>
    </w:p>
    <w:p w:rsidR="00C90F19" w:rsidRPr="00C90F19" w:rsidRDefault="00C90F19" w:rsidP="00C90F19">
      <w:pPr>
        <w:pStyle w:val="2"/>
        <w:numPr>
          <w:ilvl w:val="1"/>
          <w:numId w:val="0"/>
        </w:numPr>
        <w:tabs>
          <w:tab w:val="num" w:pos="0"/>
          <w:tab w:val="num" w:pos="1440"/>
        </w:tabs>
        <w:spacing w:after="0" w:line="216" w:lineRule="auto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Считаем, что требование о предоставлении таких документов как: </w:t>
      </w:r>
      <w:r w:rsidRPr="00985F1B">
        <w:rPr>
          <w:color w:val="000000"/>
          <w:lang w:val="x-none"/>
        </w:rPr>
        <w:t>удостоверени</w:t>
      </w:r>
      <w:r w:rsidRPr="00985F1B">
        <w:rPr>
          <w:color w:val="000000"/>
        </w:rPr>
        <w:t>е</w:t>
      </w:r>
      <w:r w:rsidRPr="00985F1B">
        <w:rPr>
          <w:color w:val="000000"/>
          <w:lang w:val="x-none"/>
        </w:rPr>
        <w:t xml:space="preserve"> частного охранника руководителя Исполнителя</w:t>
      </w:r>
      <w:r>
        <w:rPr>
          <w:color w:val="000000"/>
        </w:rPr>
        <w:t xml:space="preserve">, </w:t>
      </w:r>
      <w:r w:rsidRPr="00985F1B">
        <w:rPr>
          <w:color w:val="000000"/>
          <w:lang w:val="x-none"/>
        </w:rPr>
        <w:t>диплом</w:t>
      </w:r>
      <w:r w:rsidRPr="00985F1B">
        <w:rPr>
          <w:color w:val="000000"/>
          <w:lang w:val="x-none"/>
        </w:rPr>
        <w:t xml:space="preserve"> о высшем профессиональном образовании у руководителя Исполнителя</w:t>
      </w:r>
      <w:r>
        <w:rPr>
          <w:color w:val="000000"/>
        </w:rPr>
        <w:t xml:space="preserve">, </w:t>
      </w:r>
      <w:r w:rsidRPr="00985F1B">
        <w:rPr>
          <w:color w:val="000000"/>
        </w:rPr>
        <w:t>с</w:t>
      </w:r>
      <w:proofErr w:type="spellStart"/>
      <w:r w:rsidRPr="00985F1B">
        <w:rPr>
          <w:color w:val="000000"/>
          <w:lang w:val="x-none"/>
        </w:rPr>
        <w:t>видетельство</w:t>
      </w:r>
      <w:proofErr w:type="spellEnd"/>
      <w:r w:rsidRPr="00985F1B">
        <w:rPr>
          <w:color w:val="000000"/>
          <w:lang w:val="x-none"/>
        </w:rPr>
        <w:t xml:space="preserve"> о повышении квалификации руководителя Исполнителя</w:t>
      </w:r>
      <w:r>
        <w:rPr>
          <w:color w:val="000000"/>
        </w:rPr>
        <w:t xml:space="preserve"> является излиш</w:t>
      </w:r>
      <w:r w:rsidR="007A01D5">
        <w:rPr>
          <w:color w:val="000000"/>
        </w:rPr>
        <w:t>ним и не обоснованным, что</w:t>
      </w:r>
      <w:r>
        <w:rPr>
          <w:color w:val="000000"/>
        </w:rPr>
        <w:t xml:space="preserve"> сужает </w:t>
      </w:r>
      <w:r w:rsidR="007A01D5">
        <w:rPr>
          <w:color w:val="000000"/>
        </w:rPr>
        <w:t xml:space="preserve">круг участников. </w:t>
      </w:r>
      <w:r>
        <w:rPr>
          <w:color w:val="000000"/>
        </w:rPr>
        <w:t xml:space="preserve"> </w:t>
      </w:r>
      <w:bookmarkStart w:id="0" w:name="_GoBack"/>
      <w:bookmarkEnd w:id="0"/>
    </w:p>
    <w:p w:rsidR="00F16879" w:rsidRDefault="00F16879" w:rsidP="004D4CC3">
      <w:pPr>
        <w:widowControl w:val="0"/>
        <w:shd w:val="clear" w:color="auto" w:fill="FFFFFF"/>
        <w:ind w:firstLine="709"/>
        <w:jc w:val="both"/>
      </w:pPr>
    </w:p>
    <w:p w:rsidR="00F16879" w:rsidRDefault="00F16879" w:rsidP="004D4CC3">
      <w:pPr>
        <w:widowControl w:val="0"/>
        <w:shd w:val="clear" w:color="auto" w:fill="FFFFFF"/>
        <w:ind w:firstLine="709"/>
        <w:jc w:val="both"/>
      </w:pPr>
    </w:p>
    <w:p w:rsidR="001A66AA" w:rsidRDefault="00705792" w:rsidP="004D4CC3">
      <w:pPr>
        <w:widowControl w:val="0"/>
        <w:shd w:val="clear" w:color="auto" w:fill="FFFFFF"/>
        <w:ind w:firstLine="709"/>
        <w:jc w:val="both"/>
      </w:pPr>
      <w:r w:rsidRPr="00BA0FCA">
        <w:t>На основании вышеизложенного руководствуясь ст.4 Федерального закона "О закупках товаров, работ, услуг отдельными видами юридических лиц" от 18.07.2011 N 223-ФЗ (действующая редакция, 2016).</w:t>
      </w:r>
    </w:p>
    <w:p w:rsidR="004D4CC3" w:rsidRPr="00DA49A2" w:rsidRDefault="004D4CC3" w:rsidP="004D4CC3">
      <w:pPr>
        <w:widowControl w:val="0"/>
        <w:ind w:left="-284" w:right="-3" w:firstLine="710"/>
        <w:jc w:val="both"/>
      </w:pPr>
    </w:p>
    <w:p w:rsidR="004D4CC3" w:rsidRPr="00647092" w:rsidRDefault="004D4CC3" w:rsidP="004D4CC3">
      <w:pPr>
        <w:widowControl w:val="0"/>
        <w:autoSpaceDE w:val="0"/>
        <w:ind w:left="-284"/>
        <w:jc w:val="center"/>
        <w:rPr>
          <w:lang w:eastAsia="ru-RU"/>
        </w:rPr>
      </w:pPr>
      <w:r w:rsidRPr="00647092">
        <w:rPr>
          <w:lang w:eastAsia="ru-RU"/>
        </w:rPr>
        <w:t>ПРОШУ:</w:t>
      </w:r>
    </w:p>
    <w:p w:rsidR="004D4CC3" w:rsidRPr="00154200" w:rsidRDefault="004D4CC3" w:rsidP="004D4CC3">
      <w:pPr>
        <w:widowControl w:val="0"/>
        <w:ind w:right="-3"/>
        <w:jc w:val="both"/>
        <w:rPr>
          <w:rFonts w:eastAsiaTheme="minorHAnsi"/>
          <w:b/>
          <w:lang w:eastAsia="en-US"/>
        </w:rPr>
      </w:pPr>
    </w:p>
    <w:p w:rsidR="004D4CC3" w:rsidRDefault="004D4CC3" w:rsidP="004D4CC3">
      <w:pPr>
        <w:pStyle w:val="a4"/>
        <w:widowControl w:val="0"/>
        <w:numPr>
          <w:ilvl w:val="0"/>
          <w:numId w:val="1"/>
        </w:numPr>
        <w:ind w:right="-3"/>
        <w:jc w:val="both"/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</w:pPr>
      <w:r w:rsidRPr="00154200"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  <w:t xml:space="preserve">Провести внеплановую проверку относительно </w:t>
      </w:r>
      <w:r w:rsidR="00342E26"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  <w:t xml:space="preserve">соответствия </w:t>
      </w:r>
      <w:r w:rsidRPr="00154200">
        <w:rPr>
          <w:rStyle w:val="a3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ar-SA"/>
        </w:rPr>
        <w:t>аукционной документации.</w:t>
      </w:r>
    </w:p>
    <w:p w:rsidR="004D4CC3" w:rsidRPr="00687A0C" w:rsidRDefault="004D4CC3" w:rsidP="004D4C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A49A2">
        <w:rPr>
          <w:rFonts w:ascii="Times New Roman" w:hAnsi="Times New Roman"/>
          <w:sz w:val="24"/>
          <w:szCs w:val="24"/>
        </w:rPr>
        <w:t>Вынести предписание в отношении заказчика, об устранении нарушений требований документации.</w:t>
      </w:r>
    </w:p>
    <w:p w:rsidR="004D4CC3" w:rsidRDefault="004D4CC3" w:rsidP="004D4CC3">
      <w:pPr>
        <w:widowControl w:val="0"/>
        <w:ind w:right="-3"/>
        <w:jc w:val="both"/>
      </w:pPr>
      <w:r>
        <w:t xml:space="preserve">         </w:t>
      </w:r>
    </w:p>
    <w:p w:rsidR="004D4CC3" w:rsidRDefault="00BD4532" w:rsidP="004D4CC3">
      <w:pPr>
        <w:widowControl w:val="0"/>
        <w:ind w:right="-3"/>
        <w:jc w:val="both"/>
      </w:pPr>
      <w:r>
        <w:t>Приложение:</w:t>
      </w:r>
    </w:p>
    <w:p w:rsidR="00BD4532" w:rsidRDefault="00BD4532" w:rsidP="004D4CC3">
      <w:pPr>
        <w:widowControl w:val="0"/>
        <w:ind w:right="-3"/>
        <w:jc w:val="both"/>
      </w:pPr>
      <w:r>
        <w:t>1.Полномочия руководителя</w:t>
      </w:r>
    </w:p>
    <w:p w:rsidR="004D4CC3" w:rsidRDefault="004D4CC3" w:rsidP="004D4CC3">
      <w:pPr>
        <w:widowControl w:val="0"/>
        <w:ind w:right="-3"/>
        <w:jc w:val="both"/>
      </w:pPr>
    </w:p>
    <w:p w:rsidR="00BD4532" w:rsidRDefault="004D4CC3" w:rsidP="00BD4532">
      <w:pPr>
        <w:widowControl w:val="0"/>
        <w:ind w:right="-3" w:firstLine="360"/>
        <w:jc w:val="both"/>
      </w:pPr>
      <w:r>
        <w:t xml:space="preserve">            Генеральный директор                                                   </w:t>
      </w:r>
      <w:r w:rsidR="00563338">
        <w:t>Погорелов В.И.</w:t>
      </w:r>
    </w:p>
    <w:p w:rsidR="00563338" w:rsidRDefault="00563338"/>
    <w:p w:rsidR="00BD4532" w:rsidRDefault="00BD4532">
      <w:r>
        <w:t>Подписано ЭЦП</w:t>
      </w:r>
    </w:p>
    <w:p w:rsidR="00BD4532" w:rsidRDefault="00563338">
      <w:r>
        <w:rPr>
          <w:noProof/>
          <w:lang w:eastAsia="ru-RU"/>
        </w:rPr>
        <w:lastRenderedPageBreak/>
        <w:drawing>
          <wp:inline distT="0" distB="0" distL="0" distR="0">
            <wp:extent cx="5940425" cy="8174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номочия Погорелов В.И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Погорел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532" w:rsidSect="00F3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D066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46014CDE"/>
    <w:multiLevelType w:val="hybridMultilevel"/>
    <w:tmpl w:val="EA1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E"/>
    <w:rsid w:val="0015633F"/>
    <w:rsid w:val="001A66AA"/>
    <w:rsid w:val="002F004E"/>
    <w:rsid w:val="00303A0E"/>
    <w:rsid w:val="0032455F"/>
    <w:rsid w:val="00342E26"/>
    <w:rsid w:val="004109C0"/>
    <w:rsid w:val="00413DB6"/>
    <w:rsid w:val="0045387A"/>
    <w:rsid w:val="004C1A9A"/>
    <w:rsid w:val="004D4CC3"/>
    <w:rsid w:val="00563338"/>
    <w:rsid w:val="006A332F"/>
    <w:rsid w:val="006F361C"/>
    <w:rsid w:val="00705792"/>
    <w:rsid w:val="007A01D5"/>
    <w:rsid w:val="00952674"/>
    <w:rsid w:val="00A633CA"/>
    <w:rsid w:val="00BD4532"/>
    <w:rsid w:val="00C33633"/>
    <w:rsid w:val="00C90F19"/>
    <w:rsid w:val="00ED67F2"/>
    <w:rsid w:val="00F16879"/>
    <w:rsid w:val="00F67DEB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E0CF-171F-4DF1-9F64-F830D35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unhideWhenUsed/>
    <w:rsid w:val="004D4CC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D4C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4D4CC3"/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FD4862"/>
  </w:style>
  <w:style w:type="paragraph" w:customStyle="1" w:styleId="2">
    <w:name w:val="Стиль2"/>
    <w:basedOn w:val="20"/>
    <w:rsid w:val="00F16879"/>
    <w:pPr>
      <w:keepNext/>
      <w:keepLines/>
      <w:widowControl w:val="0"/>
      <w:numPr>
        <w:ilvl w:val="1"/>
        <w:numId w:val="1"/>
      </w:numPr>
      <w:suppressLineNumbers/>
      <w:tabs>
        <w:tab w:val="num" w:pos="1836"/>
      </w:tabs>
      <w:spacing w:after="60"/>
      <w:ind w:left="1836" w:hanging="576"/>
      <w:contextualSpacing w:val="0"/>
      <w:jc w:val="both"/>
    </w:pPr>
    <w:rPr>
      <w:b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F1687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1CC/pBWNtRWe0L2veyQYika+eone024XhToNATqfLmA=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6TIA6SgXMtBgmGpVY1oBhuqQ5tRSIIT/9Hh6yaBcN/0=</DigestValue>
    </Reference>
  </SignedInfo>
  <SignatureValue>slbf0EVEG381NjR+fdp6T79UbGYjcKGvFNtl8EfG8Cz3+14+qw9cVX++JKC//WzZ
duhBVLoU/u6ni97X391smg==</SignatureValue>
  <KeyInfo>
    <X509Data>
      <X509Certificate>MIIJ3zCCCYygAwIBAgIQMvUoVlAA5aPpEVAVuqyQbjAKBggqhQMHAQEDAjCCAbgx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0JHQotCfIjAeFw0xOTAxMTEwMzE0NDJaFw0yMDA0MTEwMzE0NDJaMIIBzTEaMBgG
CCqFAwOBAwEBEgwwMDI0NTIwMTgwNzgxFjAUBgUqhQNkAxILMTc2MzA1NDczNzMx
GDAWBgUqhQNkARINMTAyMjQwMTQwOTMxNTEjMCEGCSqGSIb3DQEJARYUc3lzdGVt
X29mXzExQG1haWwucnUxCzAJBgNVBAYTAlJVMS0wKwYDVQQIDCQyNCDQmtGA0LDR
gdC90L7Rj9GA0YHQutC40Lkg0LrRgNCw0LkxITAfBgNVBAcMGNCW0LXQu9C10LfQ
vdC+0LPQvtGA0YHQujE5MDcGA1UECgww0J7QntCeICLQodC40YHRgtC10LzQsCDQ
sdC10LfQvtC/0LDRgdC90L7RgdGC0LgiMQowCAYDVQQLDAEwMTAwLgYDVQQMDCfQ
k9C10L3QtdGA0LDQu9GM0L3Ri9C5INC00LjRgNC10LrRgtC+0YAxKDAmBgNVBCoM
H9CS0LDQu9C10YDQuNC5INCY0LLQsNC90L7QstC40YcxGzAZBgNVBAQMEtCf0L7Q
s9C+0YDQtdC70L7QsjE5MDcGA1UEAwww0J7QntCeICLQodC40YHRgtC10LzQsCDQ
sdC10LfQvtC/0LDRgdC90L7RgdGC0LgiMGYwHwYIKoUDBwEBAQEwEwYHKoUDAgIk
AAYIKoUDBwEBAgIDQwAEQMoc3VsKNCUN54HWF/7PHWEX2mXWWWbS35dyIwSEw3A9
Hc2jOAHRZuIgWMfwYb9mQpq1p3bPr8mxKO79E3EzMiqjggVQMIIFTDAdBgNVHSAE
FjAUMAgGBiqFA2RxATAIBgYqhQNkcQIwDgYDVR0PAQH/BAQDAgTwMG8GA1UdJQRo
MGYGBSqFAwYHBgUqhQMGDwYHKoUDAgIiBgYHKoUDA4FWDwYHKoUDAgIiGQYIKwYB
BQUHAwQGByqFAwICIhoGCCqFAwJAAQEBBgoqhQMDgVYEBhEBBggrBgEFBQcDAgYI
KoUDBwIyAQIwHwYJKwYBBAGCNxUHBBIwEAYIKoUDAgIuAAgCAQECAQAwggFfBgNV
HSMEggFWMIIBUoAUlQbm/mqV+B+alC9ibVPVYDpCCqWhggEspIIBKDCCASQxHjAc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ggp7L1tQAAAAAABjMB0GA1UdDgQWBBQJVNGQ1Mlqyy47KJJW6h8v19C9IjCBiwYJ
KwYBBAGCNxUKBH4wfDAHBgUqhQMGBzAHBgUqhQMGDzAJBgcqhQMCAiIGMAkGByqF
AwOBVg8wCQYHKoUDAgIiGTAKBggrBgEFBQcDBDAJBgcqhQMCAiIaMAoGCCqFAwJA
AQEBMAwGCiqFAwOBVgQGEQEwCgYIKwYBBQUHAwIwCgYIKoUDBwIyAQIwggEzBgUq
hQNkcASCASgwggEkDCsi0JrRgNC40L/RgtC+0J/RgNC+IENTUCIgKNCy0LXRgNGB
0LjRjyA0LjApDFMi0KPQtNC+0YHRgtC+0LLQtdGA0Y/RjtGJ0LjQuSDRhtC10L3R
gtGAICLQmtGA0LjQv9GC0L7Qn9GA0L4g0KPQpiIg0LLQtdGA0YHQuNC4IDIuMAxP
0KHQtdGA0YLQuNGE0LjQutCw0YIg0YHQvtC+0YLQstC10YLRgdGC0LLQuNGPIOKE
liDQodCkLzEyNC0zNTcwINC+0YIgMTQuMTIuMjAxOAxP0KHQtdGA0YLQuNGE0LjQ
utCw0YIg0YHQvtC+0YLQstC10YLRgdGC0LLQuNGPIOKEliDQodCkLzEyOC0yOTgz
INC+0YIgMTguMTEuMjAxNjA0BgUqhQNkbwQrDCnQmtGA0LjQv9GC0L7Qn9GA0L4g
Q1NQICjQstC10YDRgdC40Y8gNC4wKTBdBgNVHR8EVjBUMCigJqAkhiJodHRwOi8v
Y2VydC52cmJwLnJ1L29vb2J0cDIwMTguY3JsMCigJqAkhiJodHRwOi8vY2VydC5y
dXRwLnJ1L29vb2J0cDIwMTguY3JsMIGsBggrBgEFBQcBAQSBnzCBnDA6BggrBgEF
BQcwAYYuaHR0cDovL29jc3AucG9kcGlzLnN1OjQ0ODAvb29vYnRwMjAxOC9vY3Nw
LnNyZjAuBggrBgEFBQcwAoYiaHR0cDovL2NlcnQucnV0cC5ydS9vb29idHAyMDE4
LmNydDAuBggrBgEFBQcwAoYiaHR0cDovL2NlcnQudnJicC5ydS9vb29idHAyMDE4
LmNydDAKBggqhQMHAQEDAgNBAPttTy+HnblHI9S4qt6HFh10eVuH1o2eAyncEkWt
MqV73aaU+G/D9MQIdGvdHBpyjwAuwp5QPwuNuVnumuEZ3yY=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ADFPJKzKJAJYMxhvkacnLSYrIq8=</DigestValue>
      </Reference>
      <Reference URI="/word/document.xml?ContentType=application/vnd.openxmlformats-officedocument.wordprocessingml.document.main+xml">
        <DigestMethod Algorithm="http://www.w3.org/2000/09/xmldsig#sha1"/>
        <DigestValue>42XIiyxcfkio5tCjg79ULnLVgLU=</DigestValue>
      </Reference>
      <Reference URI="/word/fontTable.xml?ContentType=application/vnd.openxmlformats-officedocument.wordprocessingml.fontTable+xml">
        <DigestMethod Algorithm="http://www.w3.org/2000/09/xmldsig#sha1"/>
        <DigestValue>88QijL5fgI5dMP4e3ff5l0yfgxI=</DigestValue>
      </Reference>
      <Reference URI="/word/media/image1.jpeg?ContentType=image/jpeg">
        <DigestMethod Algorithm="http://www.w3.org/2000/09/xmldsig#sha1"/>
        <DigestValue>wDd+hdvxP1V04HcmXLTeiGPK7nk=</DigestValue>
      </Reference>
      <Reference URI="/word/media/image2.jpg?ContentType=image/jpeg">
        <DigestMethod Algorithm="http://www.w3.org/2000/09/xmldsig#sha1"/>
        <DigestValue>VGkit17RkJrxWbm7xAFH0q0wG3U=</DigestValue>
      </Reference>
      <Reference URI="/word/numbering.xml?ContentType=application/vnd.openxmlformats-officedocument.wordprocessingml.numbering+xml">
        <DigestMethod Algorithm="http://www.w3.org/2000/09/xmldsig#sha1"/>
        <DigestValue>9xSuO0EjEc5KPydjFH4GoqqV7K4=</DigestValue>
      </Reference>
      <Reference URI="/word/settings.xml?ContentType=application/vnd.openxmlformats-officedocument.wordprocessingml.settings+xml">
        <DigestMethod Algorithm="http://www.w3.org/2000/09/xmldsig#sha1"/>
        <DigestValue>hG9X55UOJpQk9CxtkBVc2d8BBhA=</DigestValue>
      </Reference>
      <Reference URI="/word/styles.xml?ContentType=application/vnd.openxmlformats-officedocument.wordprocessingml.styles+xml">
        <DigestMethod Algorithm="http://www.w3.org/2000/09/xmldsig#sha1"/>
        <DigestValue>mpboiRYLj+4Z7ySDh/SxX7rqFQg=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zajupYT7QoZJcRGHXnHQ9WKU1f0=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2019-11-28T10:25:31Z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2019-11-28T10:25:31Z</xd:SigningTime>
          <xd:SigningCertificate>
            <xd:Cert>
              <xd:CertDigest>
                <DigestMethod Algorithm="http://www.w3.org/2000/09/xmldsig#sha1"/>
                <DigestValue>NeNZNEkMASQUzIQPJ2MRQPDwpvk=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ИНН=002225096425, ОГРН=1082225007875</X509IssuerName>
                <X509SerialNumber>67734330654352833938976074750598353006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2019-11-26T04:32:00Z</dcterms:created>
  <dcterms:modified xsi:type="dcterms:W3CDTF">2019-11-28T10:14:00Z</dcterms:modified>
</cp:coreProperties>
</file>