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0" w:rsidRDefault="005C3960" w:rsidP="005C3960">
      <w:pPr>
        <w:spacing w:line="240" w:lineRule="auto"/>
        <w:ind w:right="-1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ОБЩЕСТВО С ОГРАНИЧЕННОЙ ОТВЕТСТВЕННОСТЬЮ</w:t>
      </w:r>
    </w:p>
    <w:p w:rsidR="005C3960" w:rsidRDefault="005C3960" w:rsidP="005C3960">
      <w:pPr>
        <w:spacing w:line="240" w:lineRule="auto"/>
        <w:ind w:right="-1"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proofErr w:type="spellStart"/>
      <w:r>
        <w:rPr>
          <w:b/>
          <w:i/>
          <w:sz w:val="36"/>
          <w:szCs w:val="36"/>
        </w:rPr>
        <w:t>Алтайтехсервис</w:t>
      </w:r>
      <w:proofErr w:type="spellEnd"/>
      <w:r>
        <w:rPr>
          <w:b/>
          <w:i/>
          <w:sz w:val="36"/>
          <w:szCs w:val="36"/>
        </w:rPr>
        <w:t>»</w:t>
      </w:r>
    </w:p>
    <w:p w:rsidR="005C3960" w:rsidRDefault="005C3960" w:rsidP="005C3960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5C3960" w:rsidRDefault="005C3960" w:rsidP="005C3960">
      <w:pPr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ИНН 2222819147 КПП 222301001 ОГРН 1132223014010</w:t>
      </w:r>
    </w:p>
    <w:p w:rsidR="005C3960" w:rsidRDefault="005C3960" w:rsidP="005C3960">
      <w:pPr>
        <w:spacing w:line="240" w:lineRule="auto"/>
        <w:ind w:right="-1" w:firstLine="0"/>
        <w:jc w:val="center"/>
        <w:rPr>
          <w:sz w:val="20"/>
        </w:rPr>
      </w:pPr>
      <w:r>
        <w:rPr>
          <w:sz w:val="20"/>
        </w:rPr>
        <w:t xml:space="preserve">Юридический </w:t>
      </w:r>
      <w:r w:rsidR="00791AA2">
        <w:rPr>
          <w:sz w:val="20"/>
        </w:rPr>
        <w:t xml:space="preserve">и почтовый </w:t>
      </w:r>
      <w:r>
        <w:rPr>
          <w:sz w:val="20"/>
        </w:rPr>
        <w:t>адрес: 656055, Алтайский край, г. Барнаул, ул. </w:t>
      </w:r>
      <w:proofErr w:type="gramStart"/>
      <w:r>
        <w:rPr>
          <w:sz w:val="20"/>
        </w:rPr>
        <w:t>Юрина</w:t>
      </w:r>
      <w:proofErr w:type="gramEnd"/>
      <w:r>
        <w:rPr>
          <w:sz w:val="20"/>
        </w:rPr>
        <w:t>, д.241А, оф. 3</w:t>
      </w:r>
    </w:p>
    <w:p w:rsidR="005C3960" w:rsidRDefault="005C3960" w:rsidP="005C3960">
      <w:pPr>
        <w:spacing w:line="240" w:lineRule="auto"/>
        <w:ind w:right="-1" w:firstLine="0"/>
        <w:jc w:val="center"/>
        <w:rPr>
          <w:sz w:val="20"/>
        </w:rPr>
      </w:pPr>
      <w:r>
        <w:rPr>
          <w:sz w:val="20"/>
        </w:rPr>
        <w:t>Фактический адрес: 656067, Алтайский край, г. Барнаул, ул. Попова, д.220, оф. 12</w:t>
      </w:r>
    </w:p>
    <w:p w:rsidR="005C3960" w:rsidRDefault="005C3960" w:rsidP="005C3960">
      <w:pPr>
        <w:spacing w:line="240" w:lineRule="auto"/>
        <w:ind w:right="-1" w:firstLine="0"/>
        <w:jc w:val="center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/с 40702810920100025749 в (ОАО) АКБ «АВАНГАРД» БИК 044525201 к/с 301018100000000000201</w:t>
      </w:r>
    </w:p>
    <w:p w:rsidR="005C3960" w:rsidRDefault="005C3960" w:rsidP="005C3960">
      <w:pPr>
        <w:spacing w:line="240" w:lineRule="auto"/>
        <w:ind w:right="-1" w:firstLine="0"/>
        <w:jc w:val="center"/>
        <w:rPr>
          <w:sz w:val="20"/>
        </w:rPr>
      </w:pPr>
      <w:r>
        <w:rPr>
          <w:sz w:val="20"/>
        </w:rPr>
        <w:t xml:space="preserve">тел/факс 8 (385-2) 539-590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ats</w:t>
      </w:r>
      <w:proofErr w:type="spellEnd"/>
      <w:r>
        <w:rPr>
          <w:sz w:val="20"/>
        </w:rPr>
        <w:t>22@</w:t>
      </w:r>
      <w:r>
        <w:rPr>
          <w:sz w:val="20"/>
          <w:lang w:val="en-US"/>
        </w:rPr>
        <w:t>inbox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5C3960">
        <w:rPr>
          <w:sz w:val="20"/>
        </w:rPr>
        <w:t xml:space="preserve"> </w:t>
      </w:r>
    </w:p>
    <w:p w:rsidR="005C3960" w:rsidRDefault="005C3960" w:rsidP="005C3960">
      <w:pPr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852E3" w:rsidRDefault="00F852E3" w:rsidP="005C3960">
      <w:pPr>
        <w:spacing w:line="240" w:lineRule="auto"/>
        <w:rPr>
          <w:sz w:val="24"/>
          <w:szCs w:val="24"/>
        </w:rPr>
      </w:pPr>
    </w:p>
    <w:p w:rsidR="00E54419" w:rsidRDefault="00E54419" w:rsidP="00E54419">
      <w:pPr>
        <w:tabs>
          <w:tab w:val="left" w:pos="1080"/>
        </w:tabs>
        <w:spacing w:before="120"/>
        <w:ind w:firstLine="0"/>
        <w:rPr>
          <w:b/>
          <w:sz w:val="20"/>
        </w:rPr>
      </w:pPr>
      <w:r>
        <w:rPr>
          <w:b/>
          <w:bCs/>
          <w:sz w:val="20"/>
        </w:rPr>
        <w:t>№ 01</w:t>
      </w:r>
      <w:r w:rsidR="00791AA2">
        <w:rPr>
          <w:b/>
          <w:bCs/>
          <w:sz w:val="20"/>
        </w:rPr>
        <w:t>7</w:t>
      </w:r>
      <w:r>
        <w:rPr>
          <w:b/>
          <w:bCs/>
          <w:sz w:val="20"/>
        </w:rPr>
        <w:t xml:space="preserve"> от  «</w:t>
      </w:r>
      <w:r w:rsidR="00791AA2">
        <w:rPr>
          <w:b/>
          <w:bCs/>
          <w:sz w:val="20"/>
        </w:rPr>
        <w:t>06</w:t>
      </w:r>
      <w:r>
        <w:rPr>
          <w:b/>
          <w:bCs/>
          <w:sz w:val="20"/>
        </w:rPr>
        <w:t xml:space="preserve">» </w:t>
      </w:r>
      <w:r w:rsidR="00791AA2">
        <w:rPr>
          <w:b/>
          <w:bCs/>
          <w:sz w:val="20"/>
        </w:rPr>
        <w:t>сентября</w:t>
      </w:r>
      <w:r>
        <w:rPr>
          <w:b/>
          <w:bCs/>
          <w:sz w:val="20"/>
        </w:rPr>
        <w:t xml:space="preserve"> 2016 г.</w:t>
      </w: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C63DB5">
        <w:rPr>
          <w:color w:val="000000" w:themeColor="text1"/>
        </w:rPr>
        <w:t xml:space="preserve">Руководителю Управления </w:t>
      </w: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C63DB5">
        <w:rPr>
          <w:color w:val="000000" w:themeColor="text1"/>
        </w:rPr>
        <w:t>Федеральной антимонопольной службы</w:t>
      </w: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C63DB5">
        <w:rPr>
          <w:color w:val="000000" w:themeColor="text1"/>
        </w:rPr>
        <w:t xml:space="preserve">по Красноярскому краю </w:t>
      </w: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C63DB5">
        <w:rPr>
          <w:color w:val="000000" w:themeColor="text1"/>
        </w:rPr>
        <w:t xml:space="preserve">660017, </w:t>
      </w:r>
      <w:proofErr w:type="spellStart"/>
      <w:r w:rsidRPr="00C63DB5">
        <w:rPr>
          <w:color w:val="000000" w:themeColor="text1"/>
        </w:rPr>
        <w:t>г</w:t>
      </w:r>
      <w:proofErr w:type="gramStart"/>
      <w:r w:rsidRPr="00C63DB5">
        <w:rPr>
          <w:color w:val="000000" w:themeColor="text1"/>
        </w:rPr>
        <w:t>.К</w:t>
      </w:r>
      <w:proofErr w:type="gramEnd"/>
      <w:r w:rsidRPr="00C63DB5">
        <w:rPr>
          <w:color w:val="000000" w:themeColor="text1"/>
        </w:rPr>
        <w:t>расноярск</w:t>
      </w:r>
      <w:proofErr w:type="spellEnd"/>
      <w:r w:rsidRPr="00C63DB5">
        <w:rPr>
          <w:color w:val="000000" w:themeColor="text1"/>
        </w:rPr>
        <w:t xml:space="preserve">, </w:t>
      </w:r>
      <w:proofErr w:type="spellStart"/>
      <w:r w:rsidRPr="00C63DB5">
        <w:rPr>
          <w:color w:val="000000" w:themeColor="text1"/>
        </w:rPr>
        <w:t>пр.Мира</w:t>
      </w:r>
      <w:proofErr w:type="spellEnd"/>
      <w:r w:rsidRPr="00C63DB5">
        <w:rPr>
          <w:color w:val="000000" w:themeColor="text1"/>
        </w:rPr>
        <w:t>, 81"Д"</w:t>
      </w: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C63DB5">
        <w:rPr>
          <w:color w:val="000000" w:themeColor="text1"/>
        </w:rPr>
        <w:t>Заявитель</w:t>
      </w:r>
      <w:r>
        <w:rPr>
          <w:color w:val="000000" w:themeColor="text1"/>
        </w:rPr>
        <w:t>:</w:t>
      </w:r>
      <w:r w:rsidRPr="00C63DB5">
        <w:rPr>
          <w:color w:val="000000" w:themeColor="text1"/>
        </w:rPr>
        <w:t xml:space="preserve"> ООО «</w:t>
      </w:r>
      <w:proofErr w:type="spellStart"/>
      <w:r w:rsidRPr="00C63DB5">
        <w:rPr>
          <w:color w:val="000000" w:themeColor="text1"/>
        </w:rPr>
        <w:t>Алтайтехсервис</w:t>
      </w:r>
      <w:proofErr w:type="spellEnd"/>
      <w:r w:rsidRPr="00C63DB5">
        <w:rPr>
          <w:color w:val="000000" w:themeColor="text1"/>
        </w:rPr>
        <w:t>»</w:t>
      </w:r>
    </w:p>
    <w:p w:rsidR="00791AA2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  <w:r w:rsidRPr="003805EC">
        <w:rPr>
          <w:color w:val="000000" w:themeColor="text1"/>
        </w:rPr>
        <w:t xml:space="preserve">Алтайский край, г. Барнаул, ул. </w:t>
      </w:r>
      <w:proofErr w:type="gramStart"/>
      <w:r w:rsidRPr="003805EC">
        <w:rPr>
          <w:color w:val="000000" w:themeColor="text1"/>
        </w:rPr>
        <w:t>Юрина</w:t>
      </w:r>
      <w:proofErr w:type="gramEnd"/>
      <w:r w:rsidRPr="003805EC">
        <w:rPr>
          <w:color w:val="000000" w:themeColor="text1"/>
        </w:rPr>
        <w:t>, 241А, оф. 3</w:t>
      </w:r>
    </w:p>
    <w:p w:rsidR="00791AA2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</w:p>
    <w:p w:rsidR="00791AA2" w:rsidRPr="00C63DB5" w:rsidRDefault="00791AA2" w:rsidP="00791AA2">
      <w:pPr>
        <w:shd w:val="clear" w:color="auto" w:fill="FFFFFF"/>
        <w:spacing w:line="270" w:lineRule="atLeast"/>
        <w:jc w:val="right"/>
        <w:rPr>
          <w:color w:val="000000" w:themeColor="text1"/>
        </w:rPr>
      </w:pPr>
    </w:p>
    <w:p w:rsidR="00791AA2" w:rsidRPr="00C63DB5" w:rsidRDefault="00791AA2" w:rsidP="00791AA2">
      <w:pPr>
        <w:shd w:val="clear" w:color="auto" w:fill="FFFFFF"/>
        <w:spacing w:line="270" w:lineRule="atLeast"/>
        <w:jc w:val="center"/>
        <w:rPr>
          <w:b/>
          <w:color w:val="000000" w:themeColor="text1"/>
        </w:rPr>
      </w:pPr>
      <w:r w:rsidRPr="00C63DB5">
        <w:rPr>
          <w:b/>
          <w:color w:val="000000" w:themeColor="text1"/>
        </w:rPr>
        <w:t>ЖАЛОБА</w:t>
      </w:r>
    </w:p>
    <w:p w:rsidR="00791AA2" w:rsidRPr="00C63DB5" w:rsidRDefault="00791AA2" w:rsidP="00791AA2">
      <w:pPr>
        <w:shd w:val="clear" w:color="auto" w:fill="FFFFFF"/>
        <w:spacing w:line="270" w:lineRule="atLeast"/>
        <w:jc w:val="center"/>
        <w:rPr>
          <w:b/>
          <w:color w:val="000000" w:themeColor="text1"/>
        </w:rPr>
      </w:pPr>
      <w:r w:rsidRPr="00C63DB5">
        <w:rPr>
          <w:b/>
          <w:color w:val="000000" w:themeColor="text1"/>
        </w:rPr>
        <w:t>на действия комиссии по осуществлению закупок (закупочной комиссии)</w:t>
      </w:r>
    </w:p>
    <w:p w:rsidR="00791AA2" w:rsidRPr="00C63DB5" w:rsidRDefault="00791AA2" w:rsidP="00791AA2">
      <w:pPr>
        <w:shd w:val="clear" w:color="auto" w:fill="FFFFFF"/>
        <w:spacing w:line="270" w:lineRule="atLeast"/>
        <w:jc w:val="center"/>
        <w:rPr>
          <w:b/>
          <w:color w:val="000000" w:themeColor="text1"/>
        </w:rPr>
      </w:pPr>
    </w:p>
    <w:p w:rsidR="00791AA2" w:rsidRPr="003805EC" w:rsidRDefault="00791AA2" w:rsidP="00791AA2">
      <w:pPr>
        <w:shd w:val="clear" w:color="auto" w:fill="FFFFFF"/>
        <w:spacing w:line="240" w:lineRule="auto"/>
        <w:rPr>
          <w:b/>
          <w:color w:val="000000" w:themeColor="text1"/>
        </w:rPr>
      </w:pPr>
      <w:r w:rsidRPr="00C63DB5">
        <w:rPr>
          <w:color w:val="000000" w:themeColor="text1"/>
        </w:rPr>
        <w:t xml:space="preserve">Заказчик: </w:t>
      </w:r>
      <w:hyperlink r:id="rId6" w:history="1">
        <w:r w:rsidRPr="003805EC">
          <w:rPr>
            <w:b/>
            <w:color w:val="000000" w:themeColor="text1"/>
          </w:rPr>
          <w:t>Публичное акционерное общество «Межрегиональная распределительная сетевая компания Сибири</w:t>
        </w:r>
      </w:hyperlink>
      <w:r w:rsidRPr="003805EC">
        <w:rPr>
          <w:b/>
          <w:color w:val="000000" w:themeColor="text1"/>
        </w:rPr>
        <w:t>» (далее – ПАО «МРСК Сибири»)</w:t>
      </w:r>
    </w:p>
    <w:p w:rsidR="00791AA2" w:rsidRDefault="00791AA2" w:rsidP="00791AA2">
      <w:pPr>
        <w:shd w:val="clear" w:color="auto" w:fill="FFFFFF"/>
        <w:spacing w:line="240" w:lineRule="auto"/>
        <w:rPr>
          <w:color w:val="000000" w:themeColor="text1"/>
        </w:rPr>
      </w:pPr>
      <w:r w:rsidRPr="00C63DB5">
        <w:rPr>
          <w:color w:val="000000" w:themeColor="text1"/>
        </w:rPr>
        <w:t xml:space="preserve">Адрес: 660021, край Красноярский, г Красноярск, </w:t>
      </w:r>
      <w:proofErr w:type="spellStart"/>
      <w:proofErr w:type="gramStart"/>
      <w:r w:rsidRPr="00C63DB5">
        <w:rPr>
          <w:color w:val="000000" w:themeColor="text1"/>
        </w:rPr>
        <w:t>ул</w:t>
      </w:r>
      <w:proofErr w:type="spellEnd"/>
      <w:proofErr w:type="gramEnd"/>
      <w:r w:rsidRPr="00C63DB5">
        <w:rPr>
          <w:color w:val="000000" w:themeColor="text1"/>
        </w:rPr>
        <w:t xml:space="preserve"> Бограда, дом 144А</w:t>
      </w:r>
    </w:p>
    <w:p w:rsidR="00791AA2" w:rsidRDefault="00791AA2" w:rsidP="00791AA2">
      <w:pPr>
        <w:shd w:val="clear" w:color="auto" w:fill="FFFFFF"/>
        <w:spacing w:line="240" w:lineRule="auto"/>
        <w:rPr>
          <w:color w:val="000000" w:themeColor="text1"/>
        </w:rPr>
      </w:pPr>
    </w:p>
    <w:p w:rsidR="00791AA2" w:rsidRPr="00791AA2" w:rsidRDefault="00791AA2" w:rsidP="00791AA2">
      <w:pPr>
        <w:shd w:val="clear" w:color="auto" w:fill="FFFFFF"/>
        <w:spacing w:line="240" w:lineRule="auto"/>
        <w:rPr>
          <w:color w:val="000000" w:themeColor="text1"/>
          <w:szCs w:val="28"/>
        </w:rPr>
      </w:pPr>
      <w:r w:rsidRPr="00791AA2">
        <w:rPr>
          <w:color w:val="000000" w:themeColor="text1"/>
          <w:szCs w:val="28"/>
        </w:rPr>
        <w:t>Состав Закупочной комиссии ПАО «МРСК Сибири» (далее – «закупочная комиссия»):  </w:t>
      </w:r>
    </w:p>
    <w:p w:rsidR="00791AA2" w:rsidRPr="00791AA2" w:rsidRDefault="00791AA2" w:rsidP="00791AA2">
      <w:pPr>
        <w:shd w:val="clear" w:color="auto" w:fill="FFFFFF"/>
        <w:spacing w:line="240" w:lineRule="auto"/>
        <w:rPr>
          <w:bCs/>
          <w:szCs w:val="28"/>
        </w:rPr>
      </w:pPr>
      <w:r w:rsidRPr="00791AA2">
        <w:rPr>
          <w:bCs/>
          <w:szCs w:val="28"/>
        </w:rPr>
        <w:t xml:space="preserve">Председатель ПДКК – </w:t>
      </w:r>
      <w:proofErr w:type="spellStart"/>
      <w:r w:rsidRPr="00791AA2">
        <w:rPr>
          <w:bCs/>
          <w:szCs w:val="28"/>
        </w:rPr>
        <w:t>Легалов</w:t>
      </w:r>
      <w:proofErr w:type="spellEnd"/>
      <w:r w:rsidRPr="00791AA2">
        <w:rPr>
          <w:bCs/>
          <w:szCs w:val="28"/>
        </w:rPr>
        <w:t xml:space="preserve"> Михаил Васильевич – Заместитель начальника департамента - начальник управления методологии и организации закупочной деятельности департамента логистики и МТО исполнительного аппарата ПАО «МРСК Сибири».</w:t>
      </w:r>
    </w:p>
    <w:p w:rsidR="00791AA2" w:rsidRPr="00791AA2" w:rsidRDefault="00791AA2" w:rsidP="00791AA2">
      <w:pPr>
        <w:shd w:val="clear" w:color="auto" w:fill="FFFFFF"/>
        <w:spacing w:line="240" w:lineRule="auto"/>
        <w:rPr>
          <w:bCs/>
          <w:szCs w:val="28"/>
        </w:rPr>
      </w:pPr>
      <w:r w:rsidRPr="00791AA2">
        <w:rPr>
          <w:szCs w:val="28"/>
        </w:rPr>
        <w:t xml:space="preserve">Член ПДКК – </w:t>
      </w:r>
      <w:proofErr w:type="spellStart"/>
      <w:r w:rsidRPr="00791AA2">
        <w:rPr>
          <w:szCs w:val="28"/>
        </w:rPr>
        <w:t>Дуженкина</w:t>
      </w:r>
      <w:proofErr w:type="spellEnd"/>
      <w:r w:rsidRPr="00791AA2">
        <w:rPr>
          <w:szCs w:val="28"/>
        </w:rPr>
        <w:t xml:space="preserve"> Виктория Александровна – заместитель директора по экономике и финансам филиала  ПАО «МРСК Сибири» – «Алтайэнерго».</w:t>
      </w:r>
    </w:p>
    <w:p w:rsidR="00791AA2" w:rsidRPr="003805EC" w:rsidRDefault="00791AA2" w:rsidP="00791AA2">
      <w:pPr>
        <w:keepNext/>
        <w:spacing w:line="240" w:lineRule="auto"/>
        <w:ind w:right="-5"/>
      </w:pPr>
      <w:r w:rsidRPr="003805EC">
        <w:t xml:space="preserve">Член ПДКК - </w:t>
      </w:r>
      <w:proofErr w:type="spellStart"/>
      <w:r w:rsidRPr="003805EC">
        <w:t>Туболец</w:t>
      </w:r>
      <w:proofErr w:type="spellEnd"/>
      <w:r w:rsidRPr="003805EC">
        <w:t xml:space="preserve"> Олег Владимирович - Начальник управления логистики и материально-технического обеспечения по филиалу  «Алтайэнерго».</w:t>
      </w:r>
    </w:p>
    <w:p w:rsidR="00791AA2" w:rsidRPr="003805EC" w:rsidRDefault="00791AA2" w:rsidP="00791AA2">
      <w:pPr>
        <w:keepNext/>
        <w:spacing w:line="240" w:lineRule="auto"/>
        <w:ind w:right="-5"/>
      </w:pPr>
      <w:r w:rsidRPr="003805EC">
        <w:t>Член ПДКК – Казанцев Кирилл Михайлович – начальник сектора организации закупок по филиалу «Алтайэнерго» департамента логистики и МТО ПАО «МРСК Сибири».</w:t>
      </w:r>
    </w:p>
    <w:p w:rsidR="00791AA2" w:rsidRDefault="00791AA2" w:rsidP="00791AA2">
      <w:pPr>
        <w:spacing w:line="240" w:lineRule="auto"/>
        <w:rPr>
          <w:b/>
          <w:color w:val="000000" w:themeColor="text1"/>
        </w:rPr>
      </w:pPr>
    </w:p>
    <w:p w:rsidR="00791AA2" w:rsidRPr="00C63DB5" w:rsidRDefault="00791AA2" w:rsidP="00791AA2">
      <w:pPr>
        <w:spacing w:line="240" w:lineRule="auto"/>
        <w:rPr>
          <w:color w:val="000000" w:themeColor="text1"/>
        </w:rPr>
      </w:pPr>
      <w:r w:rsidRPr="00C63DB5">
        <w:rPr>
          <w:b/>
          <w:color w:val="000000" w:themeColor="text1"/>
        </w:rPr>
        <w:lastRenderedPageBreak/>
        <w:t>Участник размещения заказа (заявитель):</w:t>
      </w:r>
      <w:r w:rsidRPr="00C63DB5">
        <w:rPr>
          <w:color w:val="000000" w:themeColor="text1"/>
        </w:rPr>
        <w:t xml:space="preserve"> Общество с ограниченной ответственностью «</w:t>
      </w:r>
      <w:proofErr w:type="spellStart"/>
      <w:r w:rsidRPr="00C63DB5">
        <w:rPr>
          <w:color w:val="000000" w:themeColor="text1"/>
        </w:rPr>
        <w:t>Алтайтехсервис</w:t>
      </w:r>
      <w:proofErr w:type="spellEnd"/>
      <w:r w:rsidRPr="00C63DB5">
        <w:rPr>
          <w:color w:val="000000" w:themeColor="text1"/>
        </w:rPr>
        <w:t>»</w:t>
      </w:r>
    </w:p>
    <w:p w:rsidR="00791AA2" w:rsidRPr="00C63DB5" w:rsidRDefault="00791AA2" w:rsidP="00791AA2">
      <w:pPr>
        <w:spacing w:line="315" w:lineRule="atLeast"/>
        <w:rPr>
          <w:color w:val="000000" w:themeColor="text1"/>
        </w:rPr>
      </w:pPr>
      <w:r w:rsidRPr="00C63DB5">
        <w:rPr>
          <w:color w:val="000000" w:themeColor="text1"/>
        </w:rPr>
        <w:t xml:space="preserve">Адрес: </w:t>
      </w:r>
      <w:r>
        <w:rPr>
          <w:b/>
          <w:sz w:val="22"/>
          <w:szCs w:val="22"/>
          <w:lang w:eastAsia="en-US"/>
        </w:rPr>
        <w:t xml:space="preserve">Алтайский край, г. Барнаул, ул. </w:t>
      </w:r>
      <w:proofErr w:type="gramStart"/>
      <w:r>
        <w:rPr>
          <w:b/>
          <w:sz w:val="22"/>
          <w:szCs w:val="22"/>
          <w:lang w:eastAsia="en-US"/>
        </w:rPr>
        <w:t>Юрина</w:t>
      </w:r>
      <w:proofErr w:type="gramEnd"/>
      <w:r>
        <w:rPr>
          <w:b/>
          <w:sz w:val="22"/>
          <w:szCs w:val="22"/>
          <w:lang w:eastAsia="en-US"/>
        </w:rPr>
        <w:t>, 241А, оф. 3</w:t>
      </w:r>
    </w:p>
    <w:p w:rsidR="00791AA2" w:rsidRPr="00C63DB5" w:rsidRDefault="00791AA2" w:rsidP="00791AA2">
      <w:pPr>
        <w:spacing w:line="315" w:lineRule="atLeast"/>
        <w:rPr>
          <w:color w:val="000000" w:themeColor="text1"/>
        </w:rPr>
      </w:pP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  <w:r w:rsidRPr="00791AA2">
        <w:rPr>
          <w:bCs w:val="0"/>
          <w:color w:val="000000" w:themeColor="text1"/>
          <w:kern w:val="0"/>
          <w:sz w:val="28"/>
          <w:szCs w:val="28"/>
        </w:rPr>
        <w:t>Закупка</w:t>
      </w:r>
      <w:r w:rsidRPr="00791AA2">
        <w:rPr>
          <w:color w:val="000000" w:themeColor="text1"/>
          <w:sz w:val="28"/>
          <w:szCs w:val="28"/>
        </w:rPr>
        <w:t xml:space="preserve">: </w:t>
      </w:r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>номер извещения: № 31603873220</w:t>
      </w: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 xml:space="preserve">Дата опубликования: 11.07.2016 г. </w:t>
      </w: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791AA2">
        <w:rPr>
          <w:bCs w:val="0"/>
          <w:color w:val="000000" w:themeColor="text1"/>
          <w:kern w:val="0"/>
          <w:sz w:val="28"/>
          <w:szCs w:val="28"/>
        </w:rPr>
        <w:t>Способ размещения закупки:</w:t>
      </w:r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 xml:space="preserve"> открытый конкурс в электронной форме.</w:t>
      </w: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791AA2">
        <w:rPr>
          <w:bCs w:val="0"/>
          <w:color w:val="000000" w:themeColor="text1"/>
          <w:kern w:val="0"/>
          <w:sz w:val="28"/>
          <w:szCs w:val="28"/>
        </w:rPr>
        <w:t>Наименование закупки:</w:t>
      </w:r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 xml:space="preserve"> Право заключения договора на выполнение работ по оснащению автотранспортных средств филиала ПАО «МРСК Сибири» - «Алтайэнерго» техническими средствами </w:t>
      </w:r>
      <w:proofErr w:type="gramStart"/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>контроля за</w:t>
      </w:r>
      <w:proofErr w:type="gramEnd"/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 xml:space="preserve"> соблюдением водителями автотранспортных средств режимов движения, труда и отдыха (</w:t>
      </w:r>
      <w:proofErr w:type="spellStart"/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>тахографами</w:t>
      </w:r>
      <w:proofErr w:type="spellEnd"/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>).</w:t>
      </w: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  <w:r w:rsidRPr="00791AA2">
        <w:rPr>
          <w:b w:val="0"/>
          <w:bCs w:val="0"/>
          <w:color w:val="000000" w:themeColor="text1"/>
          <w:kern w:val="0"/>
          <w:sz w:val="28"/>
          <w:szCs w:val="28"/>
        </w:rPr>
        <w:t xml:space="preserve">Адрес сайта: </w:t>
      </w:r>
      <w:hyperlink r:id="rId7" w:history="1">
        <w:r w:rsidRPr="00791AA2">
          <w:rPr>
            <w:rStyle w:val="a4"/>
            <w:b w:val="0"/>
            <w:bCs w:val="0"/>
            <w:color w:val="000000" w:themeColor="text1"/>
            <w:kern w:val="0"/>
            <w:sz w:val="28"/>
            <w:szCs w:val="28"/>
          </w:rPr>
          <w:t>http://zakupki.gov.ru</w:t>
        </w:r>
      </w:hyperlink>
      <w:r w:rsidRPr="00791AA2">
        <w:rPr>
          <w:rStyle w:val="a4"/>
          <w:b w:val="0"/>
          <w:bCs w:val="0"/>
          <w:color w:val="000000" w:themeColor="text1"/>
          <w:kern w:val="0"/>
          <w:sz w:val="28"/>
          <w:szCs w:val="28"/>
        </w:rPr>
        <w:t xml:space="preserve"> (</w:t>
      </w:r>
      <w:hyperlink r:id="rId8" w:tgtFrame="_blank" w:tooltip="https://etp.rosseti.ru/" w:history="1">
        <w:r w:rsidRPr="00791AA2">
          <w:rPr>
            <w:rStyle w:val="a4"/>
            <w:color w:val="018CCD"/>
            <w:sz w:val="28"/>
            <w:szCs w:val="28"/>
            <w:bdr w:val="none" w:sz="0" w:space="0" w:color="auto" w:frame="1"/>
            <w:shd w:val="clear" w:color="auto" w:fill="FFFFFF"/>
          </w:rPr>
          <w:t>https://etp.rosseti.ru/</w:t>
        </w:r>
      </w:hyperlink>
      <w:r w:rsidRPr="00791AA2">
        <w:rPr>
          <w:b w:val="0"/>
          <w:sz w:val="28"/>
          <w:szCs w:val="28"/>
        </w:rPr>
        <w:t>)</w:t>
      </w:r>
    </w:p>
    <w:p w:rsidR="00791AA2" w:rsidRPr="00791AA2" w:rsidRDefault="00F521D9" w:rsidP="00791AA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="00791AA2" w:rsidRPr="00791AA2">
          <w:rPr>
            <w:rStyle w:val="a4"/>
            <w:sz w:val="28"/>
            <w:szCs w:val="28"/>
          </w:rPr>
          <w:t>http://zakupki.gov.ru/223/purchase/public/purchase/info/common-info.html?noticeId=3994735&amp;epz=true&amp;style44=false</w:t>
        </w:r>
      </w:hyperlink>
      <w:r w:rsidR="00791AA2" w:rsidRPr="00791AA2">
        <w:rPr>
          <w:sz w:val="28"/>
          <w:szCs w:val="28"/>
        </w:rPr>
        <w:t xml:space="preserve"> </w:t>
      </w:r>
    </w:p>
    <w:p w:rsidR="00791AA2" w:rsidRPr="00791AA2" w:rsidRDefault="00791AA2" w:rsidP="00791A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kern w:val="0"/>
          <w:sz w:val="28"/>
          <w:szCs w:val="28"/>
        </w:rPr>
      </w:pPr>
    </w:p>
    <w:p w:rsidR="00791AA2" w:rsidRPr="00C63DB5" w:rsidRDefault="00791AA2" w:rsidP="00791AA2">
      <w:pPr>
        <w:shd w:val="clear" w:color="auto" w:fill="FFFFFF"/>
        <w:spacing w:line="270" w:lineRule="atLeast"/>
        <w:rPr>
          <w:color w:val="000000" w:themeColor="text1"/>
        </w:rPr>
      </w:pPr>
      <w:r w:rsidRPr="00C63DB5">
        <w:rPr>
          <w:b/>
          <w:bCs/>
          <w:color w:val="000000" w:themeColor="text1"/>
        </w:rPr>
        <w:t xml:space="preserve">Обжалуемые действия </w:t>
      </w:r>
      <w:r>
        <w:rPr>
          <w:b/>
          <w:bCs/>
          <w:color w:val="000000" w:themeColor="text1"/>
        </w:rPr>
        <w:t>Заказчика</w:t>
      </w:r>
      <w:r w:rsidRPr="00C63DB5">
        <w:rPr>
          <w:b/>
          <w:bCs/>
          <w:color w:val="000000" w:themeColor="text1"/>
        </w:rPr>
        <w:t xml:space="preserve">: </w:t>
      </w:r>
      <w:r w:rsidRPr="00C63DB5">
        <w:rPr>
          <w:color w:val="000000" w:themeColor="text1"/>
        </w:rPr>
        <w:t xml:space="preserve">нарушение установленного </w:t>
      </w:r>
      <w:proofErr w:type="gramStart"/>
      <w:r w:rsidRPr="00C63DB5">
        <w:rPr>
          <w:color w:val="000000" w:themeColor="text1"/>
        </w:rPr>
        <w:t>порядка оценки предложений участников запроса предложений</w:t>
      </w:r>
      <w:proofErr w:type="gramEnd"/>
      <w:r w:rsidRPr="00C63DB5">
        <w:rPr>
          <w:color w:val="000000" w:themeColor="text1"/>
        </w:rPr>
        <w:t xml:space="preserve"> и выбора </w:t>
      </w:r>
      <w:r>
        <w:rPr>
          <w:color w:val="000000" w:themeColor="text1"/>
        </w:rPr>
        <w:t xml:space="preserve">нарушение требований </w:t>
      </w:r>
      <w:r w:rsidRPr="00C63DB5">
        <w:rPr>
          <w:color w:val="000000" w:themeColor="text1"/>
        </w:rPr>
        <w:t xml:space="preserve">ст. 3 Федерального закона от 18.07.2011 N 223-ФЗ «О закупках товаров, работ, услуг отдельными видами юридических лиц», </w:t>
      </w:r>
      <w:proofErr w:type="spellStart"/>
      <w:r w:rsidRPr="00C63DB5">
        <w:rPr>
          <w:color w:val="000000" w:themeColor="text1"/>
        </w:rPr>
        <w:t>ст.ст</w:t>
      </w:r>
      <w:proofErr w:type="spellEnd"/>
      <w:r w:rsidRPr="00C63DB5">
        <w:rPr>
          <w:color w:val="000000" w:themeColor="text1"/>
        </w:rPr>
        <w:t>. 17, 18.1 Федерального закона №135-ФЗ от 26.07.2006г. «О защите конкуренции».</w:t>
      </w:r>
    </w:p>
    <w:p w:rsidR="00791AA2" w:rsidRDefault="00791AA2" w:rsidP="00791AA2">
      <w:pPr>
        <w:shd w:val="clear" w:color="auto" w:fill="FFFFFF"/>
        <w:spacing w:after="225" w:line="270" w:lineRule="atLeast"/>
        <w:rPr>
          <w:color w:val="000000" w:themeColor="text1"/>
          <w:sz w:val="21"/>
          <w:szCs w:val="21"/>
        </w:rPr>
      </w:pPr>
    </w:p>
    <w:p w:rsidR="00791AA2" w:rsidRPr="00791AA2" w:rsidRDefault="00791AA2" w:rsidP="00791AA2">
      <w:pPr>
        <w:pStyle w:val="Default"/>
        <w:ind w:firstLine="567"/>
        <w:jc w:val="both"/>
        <w:rPr>
          <w:b/>
          <w:sz w:val="28"/>
          <w:szCs w:val="28"/>
        </w:rPr>
      </w:pPr>
      <w:r w:rsidRPr="00791AA2">
        <w:rPr>
          <w:b/>
          <w:sz w:val="28"/>
          <w:szCs w:val="28"/>
        </w:rPr>
        <w:t>Доводы заявителя:</w:t>
      </w:r>
    </w:p>
    <w:p w:rsidR="00791AA2" w:rsidRPr="00791AA2" w:rsidRDefault="00791AA2" w:rsidP="00791AA2">
      <w:pPr>
        <w:pStyle w:val="Default"/>
        <w:ind w:firstLine="567"/>
        <w:jc w:val="both"/>
        <w:rPr>
          <w:sz w:val="28"/>
          <w:szCs w:val="28"/>
        </w:rPr>
      </w:pPr>
    </w:p>
    <w:p w:rsidR="00791AA2" w:rsidRPr="00791AA2" w:rsidRDefault="00791AA2" w:rsidP="00791AA2">
      <w:pPr>
        <w:pStyle w:val="a3"/>
        <w:numPr>
          <w:ilvl w:val="0"/>
          <w:numId w:val="2"/>
        </w:numPr>
        <w:tabs>
          <w:tab w:val="left" w:pos="851"/>
        </w:tabs>
        <w:snapToGrid/>
        <w:spacing w:line="240" w:lineRule="auto"/>
        <w:ind w:left="0" w:firstLine="567"/>
        <w:rPr>
          <w:bCs/>
          <w:color w:val="000000"/>
          <w:szCs w:val="28"/>
        </w:rPr>
      </w:pPr>
      <w:r w:rsidRPr="00791AA2">
        <w:rPr>
          <w:bCs/>
          <w:color w:val="000000"/>
          <w:szCs w:val="28"/>
        </w:rPr>
        <w:t xml:space="preserve">В связи с тем, что ООО «Инновационные Системы Контроля», признанные победителем конкурса, участвуя в аналогичных конкурсных </w:t>
      </w:r>
      <w:proofErr w:type="gramStart"/>
      <w:r w:rsidRPr="00791AA2">
        <w:rPr>
          <w:bCs/>
          <w:color w:val="000000"/>
          <w:szCs w:val="28"/>
        </w:rPr>
        <w:t>процедурах</w:t>
      </w:r>
      <w:proofErr w:type="gramEnd"/>
      <w:r w:rsidRPr="00791AA2">
        <w:rPr>
          <w:bCs/>
          <w:color w:val="000000"/>
          <w:szCs w:val="28"/>
        </w:rPr>
        <w:t xml:space="preserve"> предлагает к поставке </w:t>
      </w:r>
      <w:proofErr w:type="spellStart"/>
      <w:r w:rsidRPr="00791AA2">
        <w:rPr>
          <w:bCs/>
          <w:color w:val="000000"/>
          <w:szCs w:val="28"/>
        </w:rPr>
        <w:t>тахографы</w:t>
      </w:r>
      <w:proofErr w:type="spellEnd"/>
      <w:r w:rsidRPr="00791AA2">
        <w:rPr>
          <w:bCs/>
          <w:color w:val="000000"/>
          <w:szCs w:val="28"/>
        </w:rPr>
        <w:t xml:space="preserve"> </w:t>
      </w:r>
      <w:proofErr w:type="spellStart"/>
      <w:r w:rsidRPr="00791AA2">
        <w:rPr>
          <w:bCs/>
          <w:color w:val="000000"/>
          <w:szCs w:val="28"/>
        </w:rPr>
        <w:t>Drive</w:t>
      </w:r>
      <w:proofErr w:type="spellEnd"/>
      <w:r w:rsidRPr="00791AA2">
        <w:rPr>
          <w:bCs/>
          <w:color w:val="000000"/>
          <w:szCs w:val="28"/>
        </w:rPr>
        <w:t xml:space="preserve"> 5, полагая, что в данной процедуре ООО «Инновационные Системы Контроля» также предложило к поставке тахограф </w:t>
      </w:r>
      <w:r w:rsidRPr="00791AA2">
        <w:rPr>
          <w:bCs/>
          <w:color w:val="000000"/>
          <w:szCs w:val="28"/>
          <w:lang w:val="en-US"/>
        </w:rPr>
        <w:t>Drive</w:t>
      </w:r>
      <w:r w:rsidRPr="00791AA2">
        <w:rPr>
          <w:bCs/>
          <w:color w:val="000000"/>
          <w:szCs w:val="28"/>
        </w:rPr>
        <w:t xml:space="preserve"> 5, обращаем внимание, что указанный тахограф не соответствует требованиям Документации по следующим основаниям:</w:t>
      </w:r>
    </w:p>
    <w:p w:rsidR="00791AA2" w:rsidRPr="00791AA2" w:rsidRDefault="00791AA2" w:rsidP="00791AA2">
      <w:pPr>
        <w:pStyle w:val="a3"/>
        <w:numPr>
          <w:ilvl w:val="0"/>
          <w:numId w:val="3"/>
        </w:numPr>
        <w:tabs>
          <w:tab w:val="left" w:pos="851"/>
        </w:tabs>
        <w:snapToGrid/>
        <w:spacing w:line="240" w:lineRule="auto"/>
        <w:ind w:left="0" w:firstLine="567"/>
        <w:rPr>
          <w:bCs/>
          <w:color w:val="000000"/>
          <w:szCs w:val="28"/>
        </w:rPr>
      </w:pPr>
      <w:proofErr w:type="gramStart"/>
      <w:r w:rsidRPr="00791AA2">
        <w:rPr>
          <w:bCs/>
          <w:color w:val="000000"/>
          <w:szCs w:val="28"/>
        </w:rPr>
        <w:t>Согласно соответствия</w:t>
      </w:r>
      <w:proofErr w:type="gramEnd"/>
      <w:r w:rsidRPr="00791AA2">
        <w:rPr>
          <w:bCs/>
          <w:color w:val="000000"/>
          <w:szCs w:val="28"/>
        </w:rPr>
        <w:t xml:space="preserve"> Технического регламента Таможенного союза 012/2011 «О безопасности оборудования для работы во взрывоопасных средах» степень защиты от внешних воздействий по ГОСТ 14254-96 - IP 20 (</w:t>
      </w:r>
      <w:hyperlink r:id="rId10" w:history="1">
        <w:r w:rsidRPr="00791AA2">
          <w:rPr>
            <w:rStyle w:val="a4"/>
            <w:szCs w:val="28"/>
          </w:rPr>
          <w:t>http://atoldrive.ru/netcat_files/7/228/cb58e3a19b2066e070e2d623376583c1</w:t>
        </w:r>
      </w:hyperlink>
      <w:r w:rsidRPr="00791AA2">
        <w:rPr>
          <w:bCs/>
          <w:color w:val="000000"/>
          <w:szCs w:val="28"/>
        </w:rPr>
        <w:t xml:space="preserve">), в то время как пунктом 6.5.1 Технического задания установлено – </w:t>
      </w:r>
      <w:r w:rsidRPr="00791AA2">
        <w:rPr>
          <w:bCs/>
          <w:color w:val="000000"/>
          <w:szCs w:val="28"/>
          <w:lang w:val="en-US"/>
        </w:rPr>
        <w:t>IP</w:t>
      </w:r>
      <w:r w:rsidRPr="00791AA2">
        <w:rPr>
          <w:bCs/>
          <w:color w:val="000000"/>
          <w:szCs w:val="28"/>
        </w:rPr>
        <w:t>40.</w:t>
      </w:r>
    </w:p>
    <w:p w:rsidR="00791AA2" w:rsidRPr="00791AA2" w:rsidRDefault="00791AA2" w:rsidP="00791AA2">
      <w:pPr>
        <w:pStyle w:val="a3"/>
        <w:numPr>
          <w:ilvl w:val="0"/>
          <w:numId w:val="3"/>
        </w:numPr>
        <w:tabs>
          <w:tab w:val="left" w:pos="851"/>
        </w:tabs>
        <w:snapToGrid/>
        <w:spacing w:line="240" w:lineRule="auto"/>
        <w:ind w:left="0" w:firstLine="567"/>
        <w:rPr>
          <w:bCs/>
          <w:color w:val="000000"/>
          <w:szCs w:val="28"/>
        </w:rPr>
      </w:pPr>
      <w:r w:rsidRPr="00791AA2">
        <w:rPr>
          <w:bCs/>
          <w:color w:val="000000"/>
          <w:szCs w:val="28"/>
        </w:rPr>
        <w:t xml:space="preserve">Тахограф </w:t>
      </w:r>
      <w:r w:rsidRPr="00791AA2">
        <w:rPr>
          <w:bCs/>
          <w:color w:val="000000"/>
          <w:szCs w:val="28"/>
          <w:lang w:val="en-US"/>
        </w:rPr>
        <w:t>Drive</w:t>
      </w:r>
      <w:r w:rsidRPr="00791AA2">
        <w:rPr>
          <w:bCs/>
          <w:color w:val="000000"/>
          <w:szCs w:val="28"/>
        </w:rPr>
        <w:t xml:space="preserve"> 5 не имеет подтверждения соответствия ГОСТ </w:t>
      </w:r>
      <w:proofErr w:type="gramStart"/>
      <w:r w:rsidRPr="00791AA2">
        <w:rPr>
          <w:bCs/>
          <w:color w:val="000000"/>
          <w:szCs w:val="28"/>
        </w:rPr>
        <w:t>Р</w:t>
      </w:r>
      <w:proofErr w:type="gramEnd"/>
      <w:r w:rsidRPr="00791AA2">
        <w:rPr>
          <w:bCs/>
          <w:color w:val="000000"/>
          <w:szCs w:val="28"/>
        </w:rPr>
        <w:t xml:space="preserve"> 53831-2010, в то время как тахограф в силу требований Технического регламента Таможенного союза 018/2011 «О безопасности колесных транспортных средств» тахограф должен ему соответствовать (кроме того, требования в отношении степени защиты от внешних воздействий по ГОСТ 14254-96, установлены данным ГОСТ).</w:t>
      </w:r>
    </w:p>
    <w:p w:rsidR="00791AA2" w:rsidRPr="00791AA2" w:rsidRDefault="00791AA2" w:rsidP="00791AA2">
      <w:pPr>
        <w:pStyle w:val="a3"/>
        <w:tabs>
          <w:tab w:val="left" w:pos="851"/>
        </w:tabs>
        <w:ind w:left="0"/>
        <w:rPr>
          <w:bCs/>
          <w:color w:val="000000"/>
          <w:szCs w:val="28"/>
        </w:rPr>
      </w:pPr>
    </w:p>
    <w:p w:rsidR="00791AA2" w:rsidRPr="00791AA2" w:rsidRDefault="00791AA2" w:rsidP="00791AA2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r w:rsidRPr="00791AA2">
        <w:rPr>
          <w:bCs/>
          <w:color w:val="000000"/>
          <w:szCs w:val="28"/>
        </w:rPr>
        <w:lastRenderedPageBreak/>
        <w:t xml:space="preserve">Таким образом, в случае предложения ООО «Инновационные Системы Контроля» тахографов </w:t>
      </w:r>
      <w:r w:rsidRPr="00791AA2">
        <w:rPr>
          <w:bCs/>
          <w:color w:val="000000"/>
          <w:szCs w:val="28"/>
          <w:lang w:val="en-US"/>
        </w:rPr>
        <w:t>Drive</w:t>
      </w:r>
      <w:r w:rsidRPr="00791AA2">
        <w:rPr>
          <w:bCs/>
          <w:color w:val="000000"/>
          <w:szCs w:val="28"/>
        </w:rPr>
        <w:t xml:space="preserve"> 5, данное предложение должно быть отклонено как не соответствующее требованиям документации, а допуск Заказчиком такого Участника нарушает принципы ФЗ №223 и требования части 1 ст. 17 ФЗ №135, согласно которому:</w:t>
      </w:r>
    </w:p>
    <w:p w:rsidR="00791AA2" w:rsidRPr="00791AA2" w:rsidRDefault="00791AA2" w:rsidP="00791AA2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r w:rsidRPr="00791AA2">
        <w:rPr>
          <w:bCs/>
          <w:szCs w:val="28"/>
        </w:rPr>
        <w:t>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791AA2" w:rsidRPr="00791AA2" w:rsidRDefault="00791AA2" w:rsidP="00791AA2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bookmarkStart w:id="0" w:name="dst785"/>
      <w:bookmarkStart w:id="1" w:name="dst662"/>
      <w:bookmarkEnd w:id="0"/>
      <w:bookmarkEnd w:id="1"/>
      <w:r w:rsidRPr="00791AA2">
        <w:rPr>
          <w:bCs/>
          <w:szCs w:val="28"/>
        </w:rPr>
        <w:t xml:space="preserve">2) </w:t>
      </w:r>
      <w:r w:rsidRPr="00791AA2">
        <w:rPr>
          <w:b/>
          <w:bCs/>
          <w:szCs w:val="28"/>
          <w:u w:val="single"/>
        </w:rPr>
        <w:t>создание участнику</w:t>
      </w:r>
      <w:r w:rsidRPr="00791AA2">
        <w:rPr>
          <w:bCs/>
          <w:szCs w:val="28"/>
        </w:rPr>
        <w:t xml:space="preserve"> торгов, запроса котировок, запроса предложений или нескольким участникам торгов, запроса котировок, запроса предложений </w:t>
      </w:r>
      <w:r w:rsidRPr="00791AA2">
        <w:rPr>
          <w:b/>
          <w:bCs/>
          <w:szCs w:val="28"/>
          <w:u w:val="single"/>
        </w:rPr>
        <w:t>преимущественных условий участия</w:t>
      </w:r>
      <w:r w:rsidRPr="00791AA2">
        <w:rPr>
          <w:bCs/>
          <w:szCs w:val="28"/>
        </w:rPr>
        <w:t xml:space="preserve"> в торгах, запросе котировок, запросе предложений, в том числе путем доступа к информации, если иное не установлено федеральным законом;</w:t>
      </w:r>
    </w:p>
    <w:p w:rsidR="00791AA2" w:rsidRPr="00791AA2" w:rsidRDefault="00791AA2" w:rsidP="00791AA2">
      <w:pPr>
        <w:pStyle w:val="a3"/>
        <w:tabs>
          <w:tab w:val="left" w:pos="851"/>
        </w:tabs>
        <w:spacing w:line="240" w:lineRule="auto"/>
        <w:ind w:left="0"/>
        <w:rPr>
          <w:bCs/>
          <w:szCs w:val="28"/>
        </w:rPr>
      </w:pPr>
      <w:bookmarkStart w:id="2" w:name="dst663"/>
      <w:bookmarkEnd w:id="2"/>
      <w:r w:rsidRPr="00791AA2">
        <w:rPr>
          <w:bCs/>
          <w:szCs w:val="28"/>
        </w:rPr>
        <w:t xml:space="preserve">3) </w:t>
      </w:r>
      <w:r w:rsidRPr="00791AA2">
        <w:rPr>
          <w:b/>
          <w:bCs/>
          <w:szCs w:val="28"/>
          <w:u w:val="single"/>
        </w:rPr>
        <w:t>нарушение порядка определения победителя</w:t>
      </w:r>
      <w:r w:rsidRPr="00791AA2">
        <w:rPr>
          <w:bCs/>
          <w:szCs w:val="28"/>
        </w:rPr>
        <w:t xml:space="preserve"> или победителей торгов, запроса котировок, запроса предложений.</w:t>
      </w:r>
    </w:p>
    <w:p w:rsidR="00791AA2" w:rsidRPr="00791AA2" w:rsidRDefault="00791AA2" w:rsidP="00791AA2">
      <w:pPr>
        <w:pStyle w:val="a3"/>
        <w:tabs>
          <w:tab w:val="left" w:pos="851"/>
        </w:tabs>
        <w:spacing w:line="240" w:lineRule="auto"/>
        <w:ind w:left="0"/>
        <w:rPr>
          <w:bCs/>
          <w:szCs w:val="28"/>
        </w:rPr>
      </w:pPr>
    </w:p>
    <w:p w:rsidR="00791AA2" w:rsidRPr="00791AA2" w:rsidRDefault="00791AA2" w:rsidP="00791AA2">
      <w:pPr>
        <w:pStyle w:val="a3"/>
        <w:numPr>
          <w:ilvl w:val="0"/>
          <w:numId w:val="3"/>
        </w:numPr>
        <w:tabs>
          <w:tab w:val="left" w:pos="993"/>
        </w:tabs>
        <w:snapToGrid/>
        <w:spacing w:line="240" w:lineRule="auto"/>
        <w:ind w:left="0" w:firstLine="567"/>
        <w:rPr>
          <w:bCs/>
          <w:szCs w:val="28"/>
        </w:rPr>
      </w:pPr>
      <w:r w:rsidRPr="00791AA2">
        <w:rPr>
          <w:bCs/>
          <w:szCs w:val="28"/>
        </w:rPr>
        <w:t xml:space="preserve">Кроме того, </w:t>
      </w:r>
      <w:proofErr w:type="gramStart"/>
      <w:r w:rsidRPr="00791AA2">
        <w:rPr>
          <w:bCs/>
          <w:szCs w:val="28"/>
        </w:rPr>
        <w:t>согласно пункта</w:t>
      </w:r>
      <w:proofErr w:type="gramEnd"/>
      <w:r w:rsidRPr="00791AA2">
        <w:rPr>
          <w:bCs/>
          <w:szCs w:val="28"/>
        </w:rPr>
        <w:t xml:space="preserve"> 6.5.1 Технического задания, тахограф должен соответствовать требованиям Приказа Министерства транспорта РФ от 13.02.2013 г. № 36.</w:t>
      </w:r>
    </w:p>
    <w:p w:rsidR="00791AA2" w:rsidRPr="00791AA2" w:rsidRDefault="00791AA2" w:rsidP="00791AA2">
      <w:pPr>
        <w:pStyle w:val="3"/>
        <w:spacing w:line="240" w:lineRule="auto"/>
        <w:ind w:right="80" w:firstLine="567"/>
        <w:jc w:val="both"/>
        <w:rPr>
          <w:rFonts w:ascii="Times New Roman" w:hAnsi="Times New Roman"/>
          <w:sz w:val="28"/>
          <w:szCs w:val="28"/>
        </w:rPr>
      </w:pPr>
      <w:r w:rsidRPr="00791AA2">
        <w:rPr>
          <w:rFonts w:ascii="Times New Roman" w:hAnsi="Times New Roman"/>
          <w:sz w:val="28"/>
          <w:szCs w:val="28"/>
        </w:rPr>
        <w:t>Пунктом 9 Приказа Министерства транспорта РФ от 13.02.2013 г. № 36 установлено, что Тахограф в рабочем режиме:</w:t>
      </w:r>
    </w:p>
    <w:p w:rsidR="00791AA2" w:rsidRPr="00791AA2" w:rsidRDefault="00791AA2" w:rsidP="00791AA2">
      <w:pPr>
        <w:pStyle w:val="3"/>
        <w:spacing w:line="240" w:lineRule="auto"/>
        <w:ind w:right="80" w:firstLine="567"/>
        <w:jc w:val="both"/>
        <w:rPr>
          <w:rFonts w:ascii="Times New Roman" w:hAnsi="Times New Roman"/>
          <w:sz w:val="28"/>
          <w:szCs w:val="28"/>
        </w:rPr>
      </w:pPr>
      <w:r w:rsidRPr="00791AA2">
        <w:rPr>
          <w:rFonts w:ascii="Times New Roman" w:hAnsi="Times New Roman"/>
          <w:sz w:val="28"/>
          <w:szCs w:val="28"/>
        </w:rPr>
        <w:t xml:space="preserve">1) 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</w:t>
      </w:r>
      <w:r w:rsidRPr="00791AA2">
        <w:rPr>
          <w:rFonts w:ascii="Times New Roman" w:hAnsi="Times New Roman"/>
          <w:b/>
          <w:sz w:val="28"/>
          <w:szCs w:val="28"/>
          <w:u w:val="single"/>
        </w:rPr>
        <w:t>с погрешностью не более 0,5 километра в час</w:t>
      </w:r>
      <w:r w:rsidRPr="00791AA2">
        <w:rPr>
          <w:rFonts w:ascii="Times New Roman" w:hAnsi="Times New Roman"/>
          <w:sz w:val="28"/>
          <w:szCs w:val="28"/>
        </w:rPr>
        <w:t xml:space="preserve"> при геометрическом факторе ухудшения точности по вектору положения &lt;3;</w:t>
      </w:r>
    </w:p>
    <w:p w:rsidR="00791AA2" w:rsidRPr="00791AA2" w:rsidRDefault="00791AA2" w:rsidP="00791AA2">
      <w:pPr>
        <w:pStyle w:val="3"/>
        <w:spacing w:line="240" w:lineRule="auto"/>
        <w:ind w:right="80" w:firstLine="567"/>
        <w:jc w:val="both"/>
        <w:rPr>
          <w:rFonts w:ascii="Times New Roman" w:hAnsi="Times New Roman"/>
          <w:sz w:val="28"/>
          <w:szCs w:val="28"/>
        </w:rPr>
      </w:pPr>
      <w:r w:rsidRPr="00791AA2">
        <w:rPr>
          <w:rFonts w:ascii="Times New Roman" w:hAnsi="Times New Roman"/>
          <w:sz w:val="28"/>
          <w:szCs w:val="28"/>
        </w:rPr>
        <w:t xml:space="preserve">7) при наличии данных, получаемых от ГНСС, </w:t>
      </w:r>
      <w:r w:rsidRPr="00791AA2">
        <w:rPr>
          <w:rFonts w:ascii="Times New Roman" w:hAnsi="Times New Roman"/>
          <w:b/>
          <w:sz w:val="28"/>
          <w:szCs w:val="28"/>
          <w:u w:val="single"/>
        </w:rPr>
        <w:t>определяет координаты местоположения транспортного средства с погрешностью не более трёх метров</w:t>
      </w:r>
      <w:r w:rsidRPr="00791AA2">
        <w:rPr>
          <w:rFonts w:ascii="Times New Roman" w:hAnsi="Times New Roman"/>
          <w:sz w:val="28"/>
          <w:szCs w:val="28"/>
        </w:rPr>
        <w:t xml:space="preserve"> (круговое вероятностное отклонение) при геометрическом факторе ухудшения точности по вектору положения &lt;3;</w:t>
      </w:r>
    </w:p>
    <w:p w:rsidR="00791AA2" w:rsidRDefault="00791AA2" w:rsidP="00791AA2">
      <w:pPr>
        <w:pStyle w:val="3"/>
        <w:spacing w:line="240" w:lineRule="auto"/>
        <w:ind w:right="80" w:firstLine="567"/>
        <w:jc w:val="both"/>
        <w:rPr>
          <w:rFonts w:ascii="Times New Roman" w:hAnsi="Times New Roman"/>
          <w:sz w:val="28"/>
          <w:szCs w:val="28"/>
        </w:rPr>
      </w:pPr>
      <w:r w:rsidRPr="00791AA2">
        <w:rPr>
          <w:rFonts w:ascii="Times New Roman" w:hAnsi="Times New Roman"/>
          <w:sz w:val="28"/>
          <w:szCs w:val="28"/>
        </w:rPr>
        <w:t xml:space="preserve">9) при движении транспортного средства </w:t>
      </w:r>
      <w:r w:rsidRPr="00791AA2">
        <w:rPr>
          <w:rFonts w:ascii="Times New Roman" w:hAnsi="Times New Roman"/>
          <w:b/>
          <w:sz w:val="28"/>
          <w:szCs w:val="28"/>
          <w:u w:val="single"/>
        </w:rPr>
        <w:t>определяет расстояние</w:t>
      </w:r>
      <w:r w:rsidRPr="00791AA2">
        <w:rPr>
          <w:rFonts w:ascii="Times New Roman" w:hAnsi="Times New Roman"/>
          <w:sz w:val="28"/>
          <w:szCs w:val="28"/>
        </w:rPr>
        <w:t xml:space="preserve">, пройденное в течение суток транспортным средством, </w:t>
      </w:r>
      <w:r w:rsidRPr="00791AA2">
        <w:rPr>
          <w:rFonts w:ascii="Times New Roman" w:hAnsi="Times New Roman"/>
          <w:b/>
          <w:sz w:val="28"/>
          <w:szCs w:val="28"/>
          <w:u w:val="single"/>
        </w:rPr>
        <w:t>с погрешностью не более 0,1 км</w:t>
      </w:r>
      <w:r w:rsidRPr="00791AA2">
        <w:rPr>
          <w:rFonts w:ascii="Times New Roman" w:hAnsi="Times New Roman"/>
          <w:sz w:val="28"/>
          <w:szCs w:val="28"/>
        </w:rPr>
        <w:t xml:space="preserve"> и осуществляет не реже одного раза в секунду его регистрацию;</w:t>
      </w:r>
    </w:p>
    <w:p w:rsidR="00572680" w:rsidRPr="00791AA2" w:rsidRDefault="00572680" w:rsidP="00791AA2">
      <w:pPr>
        <w:pStyle w:val="3"/>
        <w:spacing w:line="240" w:lineRule="auto"/>
        <w:ind w:right="80" w:firstLine="567"/>
        <w:jc w:val="both"/>
        <w:rPr>
          <w:rFonts w:ascii="Times New Roman" w:hAnsi="Times New Roman"/>
          <w:sz w:val="28"/>
          <w:szCs w:val="28"/>
        </w:rPr>
      </w:pPr>
    </w:p>
    <w:p w:rsidR="00791AA2" w:rsidRDefault="00791AA2" w:rsidP="00572680">
      <w:pPr>
        <w:pStyle w:val="a3"/>
        <w:tabs>
          <w:tab w:val="left" w:pos="851"/>
        </w:tabs>
        <w:spacing w:line="240" w:lineRule="auto"/>
        <w:ind w:left="0"/>
        <w:rPr>
          <w:bCs/>
          <w:szCs w:val="28"/>
        </w:rPr>
      </w:pPr>
      <w:proofErr w:type="gramStart"/>
      <w:r w:rsidRPr="00791AA2">
        <w:rPr>
          <w:bCs/>
          <w:szCs w:val="28"/>
        </w:rPr>
        <w:t xml:space="preserve">Вынуждены обратить внимание, что тахограф </w:t>
      </w:r>
      <w:r w:rsidRPr="00791AA2">
        <w:rPr>
          <w:bCs/>
          <w:szCs w:val="28"/>
          <w:lang w:val="en-US"/>
        </w:rPr>
        <w:t>Drive</w:t>
      </w:r>
      <w:r w:rsidRPr="00791AA2">
        <w:rPr>
          <w:bCs/>
          <w:szCs w:val="28"/>
        </w:rPr>
        <w:t xml:space="preserve"> 5 согласно описания средств измерений (</w:t>
      </w:r>
      <w:hyperlink r:id="rId11" w:history="1">
        <w:r w:rsidRPr="00791AA2">
          <w:rPr>
            <w:rStyle w:val="a4"/>
            <w:bCs/>
            <w:szCs w:val="28"/>
          </w:rPr>
          <w:t>http://dp.vniims.ru/TSI/E5261D51ABAEDA45D.pdf</w:t>
        </w:r>
      </w:hyperlink>
      <w:r w:rsidRPr="00791AA2">
        <w:rPr>
          <w:bCs/>
          <w:szCs w:val="28"/>
        </w:rPr>
        <w:t>), опубликованного в реестре средств измерений (</w:t>
      </w:r>
      <w:hyperlink r:id="rId12" w:history="1">
        <w:r w:rsidRPr="00791AA2">
          <w:rPr>
            <w:rStyle w:val="a4"/>
            <w:bCs/>
            <w:szCs w:val="28"/>
          </w:rPr>
          <w:t>http://www.vniims.ru/inst/gosreestr</w:t>
        </w:r>
      </w:hyperlink>
      <w:r w:rsidRPr="00791AA2">
        <w:rPr>
          <w:bCs/>
          <w:szCs w:val="28"/>
        </w:rPr>
        <w:t xml:space="preserve"> </w:t>
      </w:r>
      <w:hyperlink r:id="rId13" w:history="1">
        <w:r w:rsidRPr="00791AA2">
          <w:rPr>
            <w:rStyle w:val="a4"/>
            <w:bCs/>
            <w:szCs w:val="28"/>
          </w:rPr>
          <w:t>http://www.fundmetrology.ru/10_tipy_si/7list.aspx?w1=%u0442%u0430%u0445%u043e%u0433%u0440%u0430%u0444</w:t>
        </w:r>
      </w:hyperlink>
      <w:r w:rsidRPr="00791AA2">
        <w:rPr>
          <w:bCs/>
          <w:szCs w:val="28"/>
        </w:rPr>
        <w:t xml:space="preserve"> тахограф </w:t>
      </w:r>
      <w:r w:rsidRPr="00791AA2">
        <w:rPr>
          <w:bCs/>
          <w:szCs w:val="28"/>
          <w:lang w:val="en-US"/>
        </w:rPr>
        <w:t>Drive</w:t>
      </w:r>
      <w:r w:rsidRPr="00791AA2">
        <w:rPr>
          <w:bCs/>
          <w:szCs w:val="28"/>
        </w:rPr>
        <w:t xml:space="preserve"> 5 имеет следующие метрологические характеристики:</w:t>
      </w:r>
      <w:proofErr w:type="gramEnd"/>
    </w:p>
    <w:p w:rsidR="00572680" w:rsidRDefault="00572680" w:rsidP="00572680">
      <w:pPr>
        <w:pStyle w:val="a3"/>
        <w:tabs>
          <w:tab w:val="left" w:pos="851"/>
        </w:tabs>
        <w:spacing w:line="240" w:lineRule="auto"/>
        <w:ind w:left="0"/>
        <w:rPr>
          <w:bCs/>
          <w:szCs w:val="28"/>
        </w:rPr>
      </w:pPr>
    </w:p>
    <w:p w:rsidR="00572680" w:rsidRPr="00791AA2" w:rsidRDefault="00572680" w:rsidP="00572680">
      <w:pPr>
        <w:pStyle w:val="a3"/>
        <w:tabs>
          <w:tab w:val="left" w:pos="851"/>
        </w:tabs>
        <w:spacing w:line="240" w:lineRule="auto"/>
        <w:ind w:left="0"/>
        <w:rPr>
          <w:b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791AA2" w:rsidTr="00164196">
        <w:tc>
          <w:tcPr>
            <w:tcW w:w="8075" w:type="dxa"/>
          </w:tcPr>
          <w:p w:rsidR="00791AA2" w:rsidRDefault="00791AA2" w:rsidP="00164196">
            <w:pPr>
              <w:tabs>
                <w:tab w:val="left" w:pos="851"/>
              </w:tabs>
              <w:rPr>
                <w:bCs/>
              </w:rPr>
            </w:pPr>
            <w:r w:rsidRPr="00931046">
              <w:rPr>
                <w:bCs/>
              </w:rPr>
              <w:lastRenderedPageBreak/>
              <w:t>Пределы абсолютной погрешности измерений скорости* в диапазоне от 20 до 180 км/ч по сигналам ГНСС при геометрическом факторе ухудшения точности PDOP ≤ 3, км/ч</w:t>
            </w:r>
          </w:p>
        </w:tc>
        <w:tc>
          <w:tcPr>
            <w:tcW w:w="1270" w:type="dxa"/>
          </w:tcPr>
          <w:p w:rsidR="00791AA2" w:rsidRPr="005D0E14" w:rsidRDefault="00791AA2" w:rsidP="00164196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D0E14">
              <w:rPr>
                <w:b/>
                <w:bCs/>
              </w:rPr>
              <w:t>± 2</w:t>
            </w:r>
          </w:p>
        </w:tc>
      </w:tr>
      <w:tr w:rsidR="00791AA2" w:rsidTr="00164196">
        <w:tc>
          <w:tcPr>
            <w:tcW w:w="8075" w:type="dxa"/>
          </w:tcPr>
          <w:p w:rsidR="00791AA2" w:rsidRDefault="00791AA2" w:rsidP="00164196">
            <w:pPr>
              <w:tabs>
                <w:tab w:val="left" w:pos="851"/>
              </w:tabs>
              <w:rPr>
                <w:bCs/>
              </w:rPr>
            </w:pPr>
            <w:r w:rsidRPr="00931046">
              <w:rPr>
                <w:bCs/>
              </w:rPr>
              <w:t>Границы абсолютной инструментальной погрешности (при доверительной вероятности 0,95) измерений скорости в диапазоне от 20 до 180 км/ч по импульсному сигналу датчика движения, км/ч</w:t>
            </w:r>
          </w:p>
        </w:tc>
        <w:tc>
          <w:tcPr>
            <w:tcW w:w="1270" w:type="dxa"/>
          </w:tcPr>
          <w:p w:rsidR="00791AA2" w:rsidRPr="005D0E14" w:rsidRDefault="00791AA2" w:rsidP="00164196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D0E14">
              <w:rPr>
                <w:b/>
                <w:bCs/>
              </w:rPr>
              <w:t>± 2</w:t>
            </w:r>
          </w:p>
        </w:tc>
      </w:tr>
      <w:tr w:rsidR="00791AA2" w:rsidTr="00164196">
        <w:tc>
          <w:tcPr>
            <w:tcW w:w="8075" w:type="dxa"/>
          </w:tcPr>
          <w:p w:rsidR="00791AA2" w:rsidRDefault="00791AA2" w:rsidP="00164196">
            <w:pPr>
              <w:tabs>
                <w:tab w:val="left" w:pos="851"/>
              </w:tabs>
              <w:rPr>
                <w:bCs/>
              </w:rPr>
            </w:pPr>
            <w:r w:rsidRPr="00931046">
              <w:rPr>
                <w:bCs/>
              </w:rPr>
              <w:t>Границы абсолютной погрешности (при доверительной вероятности 0,95) определения координат местоположения по каждой координатной оси при работе по сигналам ГНСС при геометрическом факторе ухудшения точности PDOP  ≤ 3, м</w:t>
            </w:r>
          </w:p>
        </w:tc>
        <w:tc>
          <w:tcPr>
            <w:tcW w:w="1270" w:type="dxa"/>
          </w:tcPr>
          <w:p w:rsidR="00791AA2" w:rsidRPr="00F65D40" w:rsidRDefault="00791AA2" w:rsidP="00164196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65D40">
              <w:rPr>
                <w:b/>
                <w:bCs/>
              </w:rPr>
              <w:t>± 15</w:t>
            </w:r>
          </w:p>
        </w:tc>
      </w:tr>
      <w:tr w:rsidR="00791AA2" w:rsidTr="00164196">
        <w:tc>
          <w:tcPr>
            <w:tcW w:w="8075" w:type="dxa"/>
          </w:tcPr>
          <w:p w:rsidR="00791AA2" w:rsidRDefault="00791AA2" w:rsidP="00164196">
            <w:pPr>
              <w:tabs>
                <w:tab w:val="left" w:pos="851"/>
              </w:tabs>
              <w:rPr>
                <w:bCs/>
              </w:rPr>
            </w:pPr>
            <w:r w:rsidRPr="00931046">
              <w:rPr>
                <w:bCs/>
              </w:rPr>
              <w:t>Границы относительной инструментальной погрешности (при доверительной вероятности 0,95) измерений пройденного пути в диапазоне от 1 до 9 999 999,9 км, %</w:t>
            </w:r>
          </w:p>
        </w:tc>
        <w:tc>
          <w:tcPr>
            <w:tcW w:w="1270" w:type="dxa"/>
          </w:tcPr>
          <w:p w:rsidR="00791AA2" w:rsidRPr="005D0E14" w:rsidRDefault="00791AA2" w:rsidP="00164196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D0E14">
              <w:rPr>
                <w:b/>
                <w:bCs/>
              </w:rPr>
              <w:t>± 1</w:t>
            </w:r>
          </w:p>
        </w:tc>
      </w:tr>
    </w:tbl>
    <w:p w:rsidR="00791AA2" w:rsidRPr="00931046" w:rsidRDefault="00791AA2" w:rsidP="00791AA2">
      <w:pPr>
        <w:tabs>
          <w:tab w:val="left" w:pos="851"/>
        </w:tabs>
        <w:rPr>
          <w:bCs/>
        </w:rPr>
      </w:pPr>
    </w:p>
    <w:p w:rsidR="00791AA2" w:rsidRPr="00572680" w:rsidRDefault="00791AA2" w:rsidP="00572680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 xml:space="preserve">При указанных требованиях Документации </w:t>
      </w:r>
      <w:proofErr w:type="spellStart"/>
      <w:r w:rsidRPr="00572680">
        <w:rPr>
          <w:bCs/>
          <w:color w:val="000000"/>
          <w:szCs w:val="28"/>
        </w:rPr>
        <w:t>тахографы</w:t>
      </w:r>
      <w:proofErr w:type="spellEnd"/>
      <w:r w:rsidRPr="00572680">
        <w:rPr>
          <w:bCs/>
          <w:color w:val="000000"/>
          <w:szCs w:val="28"/>
        </w:rPr>
        <w:t xml:space="preserve"> </w:t>
      </w:r>
      <w:r w:rsidRPr="00572680">
        <w:rPr>
          <w:bCs/>
          <w:color w:val="000000"/>
          <w:szCs w:val="28"/>
          <w:lang w:val="en-US"/>
        </w:rPr>
        <w:t>Drive</w:t>
      </w:r>
      <w:r w:rsidRPr="00572680">
        <w:rPr>
          <w:bCs/>
          <w:color w:val="000000"/>
          <w:szCs w:val="28"/>
        </w:rPr>
        <w:t xml:space="preserve"> 5 не могут соответствовать требованиям Технического задания, а Участник, предложивш</w:t>
      </w:r>
      <w:r w:rsidR="00B06700">
        <w:rPr>
          <w:bCs/>
          <w:color w:val="000000"/>
          <w:szCs w:val="28"/>
        </w:rPr>
        <w:t xml:space="preserve">ий его к поставке, не должен быть </w:t>
      </w:r>
      <w:r w:rsidRPr="00572680">
        <w:rPr>
          <w:bCs/>
          <w:color w:val="000000"/>
          <w:szCs w:val="28"/>
        </w:rPr>
        <w:t>допущен в связи с несоответствием предложенного товара требованиям документации.</w:t>
      </w:r>
    </w:p>
    <w:p w:rsidR="00791AA2" w:rsidRPr="00572680" w:rsidRDefault="00791AA2" w:rsidP="00572680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Таким образом, действия Заказчика по допуску к участию в процедуре Участника, предложившего товар, не соответствующий требованиям документации нельзя расценить иначе</w:t>
      </w:r>
      <w:r w:rsidR="00B06700">
        <w:rPr>
          <w:bCs/>
          <w:color w:val="000000"/>
          <w:szCs w:val="28"/>
        </w:rPr>
        <w:t>,</w:t>
      </w:r>
      <w:r w:rsidRPr="00572680">
        <w:rPr>
          <w:bCs/>
          <w:color w:val="000000"/>
          <w:szCs w:val="28"/>
        </w:rPr>
        <w:t xml:space="preserve"> чем действия, направленные на создание участнику преимущественных условий участия в торгах, в том числе по причине более низкой цены тахографов, несоответствующих требованиям документации.</w:t>
      </w:r>
    </w:p>
    <w:p w:rsidR="00791AA2" w:rsidRPr="00572680" w:rsidRDefault="00791AA2" w:rsidP="00572680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</w:p>
    <w:p w:rsidR="00791AA2" w:rsidRPr="00F521D9" w:rsidRDefault="00791AA2" w:rsidP="00F521D9">
      <w:pPr>
        <w:pStyle w:val="a3"/>
        <w:tabs>
          <w:tab w:val="left" w:pos="851"/>
        </w:tabs>
        <w:spacing w:line="240" w:lineRule="auto"/>
        <w:ind w:left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 xml:space="preserve">На основании изложенного, руководствуясь ст. ст. 8 ФЗ №44, </w:t>
      </w:r>
      <w:proofErr w:type="spellStart"/>
      <w:r w:rsidRPr="00572680">
        <w:rPr>
          <w:bCs/>
          <w:color w:val="000000"/>
          <w:szCs w:val="28"/>
        </w:rPr>
        <w:t>ст.ст</w:t>
      </w:r>
      <w:proofErr w:type="spellEnd"/>
      <w:r w:rsidRPr="00572680">
        <w:rPr>
          <w:bCs/>
          <w:color w:val="000000"/>
          <w:szCs w:val="28"/>
        </w:rPr>
        <w:t xml:space="preserve">. 17, 18.1 Федерального закона №135-ФЗ от 26.07.2006г. «О защите конкуренции», </w:t>
      </w:r>
    </w:p>
    <w:p w:rsidR="00F521D9" w:rsidRDefault="00F521D9" w:rsidP="00791AA2">
      <w:pPr>
        <w:pStyle w:val="a3"/>
        <w:tabs>
          <w:tab w:val="left" w:pos="851"/>
        </w:tabs>
        <w:ind w:left="0"/>
        <w:rPr>
          <w:bCs/>
          <w:color w:val="000000"/>
          <w:szCs w:val="28"/>
        </w:rPr>
      </w:pPr>
    </w:p>
    <w:p w:rsidR="00791AA2" w:rsidRPr="00572680" w:rsidRDefault="00791AA2" w:rsidP="00791AA2">
      <w:pPr>
        <w:pStyle w:val="a3"/>
        <w:tabs>
          <w:tab w:val="left" w:pos="851"/>
        </w:tabs>
        <w:ind w:left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ПРОШУ</w:t>
      </w:r>
    </w:p>
    <w:p w:rsidR="00791AA2" w:rsidRPr="00572680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Приостановить процедуру закупки,</w:t>
      </w:r>
    </w:p>
    <w:p w:rsidR="00791AA2" w:rsidRPr="00572680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Запретить Заказчику заключать Договор участником признанным победителем конкурса;</w:t>
      </w:r>
    </w:p>
    <w:p w:rsidR="00791AA2" w:rsidRPr="00572680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Провести внеплановую проверку по существу заявленной жалобы;</w:t>
      </w:r>
    </w:p>
    <w:p w:rsidR="00791AA2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Отменить протокол рассмотрения и оценки заявок;</w:t>
      </w:r>
    </w:p>
    <w:p w:rsidR="00F521D9" w:rsidRPr="00572680" w:rsidRDefault="00F521D9" w:rsidP="00F521D9">
      <w:pPr>
        <w:pStyle w:val="a3"/>
        <w:tabs>
          <w:tab w:val="left" w:pos="851"/>
        </w:tabs>
        <w:snapToGrid/>
        <w:spacing w:line="240" w:lineRule="auto"/>
        <w:ind w:left="927" w:firstLine="0"/>
        <w:rPr>
          <w:bCs/>
          <w:color w:val="000000"/>
          <w:szCs w:val="28"/>
        </w:rPr>
      </w:pPr>
      <w:bookmarkStart w:id="3" w:name="_GoBack"/>
      <w:bookmarkEnd w:id="3"/>
    </w:p>
    <w:p w:rsidR="00F521D9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lastRenderedPageBreak/>
        <w:t xml:space="preserve">Обязать Заказчика отклонить заявку Участника </w:t>
      </w:r>
    </w:p>
    <w:p w:rsidR="00791AA2" w:rsidRPr="00572680" w:rsidRDefault="00791AA2" w:rsidP="00F521D9">
      <w:pPr>
        <w:pStyle w:val="a3"/>
        <w:tabs>
          <w:tab w:val="left" w:pos="851"/>
        </w:tabs>
        <w:snapToGrid/>
        <w:spacing w:line="240" w:lineRule="auto"/>
        <w:ind w:left="927" w:firstLine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ООО «Инновационные системы контроля».</w:t>
      </w:r>
    </w:p>
    <w:p w:rsidR="00791AA2" w:rsidRPr="00572680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Признать Заказчика и закупочную комиссию нарушившими требования части 1 статьи 17 Федерального закона от 26.07.2006 № 135-ФЗ «О защите конкуренции».</w:t>
      </w:r>
    </w:p>
    <w:p w:rsidR="00791AA2" w:rsidRPr="00572680" w:rsidRDefault="00791AA2" w:rsidP="00791AA2">
      <w:pPr>
        <w:pStyle w:val="a3"/>
        <w:numPr>
          <w:ilvl w:val="0"/>
          <w:numId w:val="4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Привлечь Должностных лиц, ответственных за допущенное нарушение к административной ответственности</w:t>
      </w:r>
      <w:hyperlink r:id="rId14" w:history="1"/>
      <w:r w:rsidRPr="00572680">
        <w:rPr>
          <w:bCs/>
          <w:color w:val="000000"/>
          <w:szCs w:val="28"/>
        </w:rPr>
        <w:t>.</w:t>
      </w:r>
    </w:p>
    <w:p w:rsidR="00791AA2" w:rsidRPr="00572680" w:rsidRDefault="00791AA2" w:rsidP="00791AA2">
      <w:pPr>
        <w:pStyle w:val="a3"/>
        <w:tabs>
          <w:tab w:val="left" w:pos="851"/>
        </w:tabs>
        <w:ind w:left="927" w:firstLine="0"/>
        <w:rPr>
          <w:bCs/>
          <w:color w:val="000000"/>
          <w:szCs w:val="28"/>
        </w:rPr>
      </w:pPr>
    </w:p>
    <w:p w:rsidR="00791AA2" w:rsidRPr="00572680" w:rsidRDefault="00791AA2" w:rsidP="00791AA2">
      <w:pPr>
        <w:pStyle w:val="a3"/>
        <w:tabs>
          <w:tab w:val="left" w:pos="851"/>
        </w:tabs>
        <w:ind w:left="927" w:firstLine="0"/>
        <w:rPr>
          <w:bCs/>
          <w:color w:val="000000"/>
          <w:szCs w:val="28"/>
        </w:rPr>
      </w:pPr>
    </w:p>
    <w:p w:rsidR="00791AA2" w:rsidRPr="00572680" w:rsidRDefault="00791AA2" w:rsidP="00791AA2">
      <w:pPr>
        <w:pStyle w:val="a3"/>
        <w:tabs>
          <w:tab w:val="left" w:pos="851"/>
        </w:tabs>
        <w:ind w:left="927" w:firstLine="0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Приложения:</w:t>
      </w:r>
    </w:p>
    <w:p w:rsidR="00791AA2" w:rsidRPr="00572680" w:rsidRDefault="00791AA2" w:rsidP="00791AA2">
      <w:pPr>
        <w:pStyle w:val="a3"/>
        <w:numPr>
          <w:ilvl w:val="0"/>
          <w:numId w:val="5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Копия сертификата соответствия Технического регламента Таможенного союза 012/2011 «О безопасности оборудования для работы во взрывоопасных средах»;</w:t>
      </w:r>
    </w:p>
    <w:p w:rsidR="00791AA2" w:rsidRPr="00572680" w:rsidRDefault="00791AA2" w:rsidP="00791AA2">
      <w:pPr>
        <w:pStyle w:val="a3"/>
        <w:numPr>
          <w:ilvl w:val="0"/>
          <w:numId w:val="5"/>
        </w:numPr>
        <w:tabs>
          <w:tab w:val="left" w:pos="851"/>
        </w:tabs>
        <w:snapToGrid/>
        <w:spacing w:line="240" w:lineRule="auto"/>
        <w:rPr>
          <w:bCs/>
          <w:color w:val="000000"/>
          <w:szCs w:val="28"/>
        </w:rPr>
      </w:pPr>
      <w:r w:rsidRPr="00572680">
        <w:rPr>
          <w:bCs/>
          <w:color w:val="000000"/>
          <w:szCs w:val="28"/>
        </w:rPr>
        <w:t>Копия описания типа средств измерений №61184.</w:t>
      </w:r>
    </w:p>
    <w:p w:rsidR="00791AA2" w:rsidRDefault="00791AA2" w:rsidP="00791AA2">
      <w:pPr>
        <w:pStyle w:val="a3"/>
        <w:tabs>
          <w:tab w:val="left" w:pos="851"/>
        </w:tabs>
        <w:ind w:left="0"/>
        <w:rPr>
          <w:bCs/>
          <w:color w:val="000000"/>
          <w:sz w:val="24"/>
        </w:rPr>
      </w:pPr>
    </w:p>
    <w:p w:rsidR="00791AA2" w:rsidRDefault="00791AA2" w:rsidP="00791AA2">
      <w:pPr>
        <w:pStyle w:val="a3"/>
        <w:tabs>
          <w:tab w:val="left" w:pos="851"/>
        </w:tabs>
        <w:ind w:left="0"/>
        <w:rPr>
          <w:bCs/>
          <w:color w:val="000000"/>
          <w:sz w:val="24"/>
        </w:rPr>
      </w:pPr>
    </w:p>
    <w:p w:rsidR="00791AA2" w:rsidRPr="00C63DB5" w:rsidRDefault="00791AA2" w:rsidP="00791AA2">
      <w:pPr>
        <w:pStyle w:val="a3"/>
        <w:tabs>
          <w:tab w:val="left" w:pos="851"/>
        </w:tabs>
        <w:ind w:left="0"/>
        <w:rPr>
          <w:bCs/>
          <w:color w:val="000000"/>
          <w:sz w:val="24"/>
        </w:rPr>
      </w:pPr>
    </w:p>
    <w:p w:rsidR="00D30275" w:rsidRDefault="00D30275" w:rsidP="005C3960">
      <w:pPr>
        <w:spacing w:line="240" w:lineRule="auto"/>
        <w:rPr>
          <w:szCs w:val="28"/>
        </w:rPr>
      </w:pPr>
    </w:p>
    <w:p w:rsidR="005C3960" w:rsidRDefault="005C3960" w:rsidP="005C396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Директор ООО «</w:t>
      </w:r>
      <w:proofErr w:type="spellStart"/>
      <w:r>
        <w:rPr>
          <w:szCs w:val="28"/>
        </w:rPr>
        <w:t>Алтайтехсервис</w:t>
      </w:r>
      <w:proofErr w:type="spellEnd"/>
      <w:r>
        <w:rPr>
          <w:szCs w:val="28"/>
        </w:rPr>
        <w:t xml:space="preserve">»      ______________     </w:t>
      </w:r>
      <w:proofErr w:type="spellStart"/>
      <w:r>
        <w:rPr>
          <w:szCs w:val="28"/>
        </w:rPr>
        <w:t>Жерняк</w:t>
      </w:r>
      <w:proofErr w:type="spellEnd"/>
      <w:r>
        <w:rPr>
          <w:szCs w:val="28"/>
        </w:rPr>
        <w:t xml:space="preserve"> Д.В.</w:t>
      </w:r>
    </w:p>
    <w:p w:rsidR="005C3960" w:rsidRDefault="005C3960" w:rsidP="005C3960">
      <w:pPr>
        <w:spacing w:line="240" w:lineRule="auto"/>
        <w:ind w:right="36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(подпись)</w:t>
      </w:r>
    </w:p>
    <w:p w:rsidR="005C3960" w:rsidRDefault="005C3960" w:rsidP="005C3960">
      <w:pPr>
        <w:spacing w:line="240" w:lineRule="auto"/>
        <w:rPr>
          <w:i/>
          <w:szCs w:val="28"/>
        </w:rPr>
      </w:pPr>
      <w:r>
        <w:rPr>
          <w:szCs w:val="28"/>
          <w:vertAlign w:val="superscript"/>
        </w:rPr>
        <w:t>М.П.</w:t>
      </w:r>
    </w:p>
    <w:p w:rsidR="005C3960" w:rsidRDefault="005C3960" w:rsidP="005C3960">
      <w:pPr>
        <w:spacing w:line="240" w:lineRule="auto"/>
        <w:rPr>
          <w:i/>
          <w:szCs w:val="28"/>
        </w:rPr>
      </w:pPr>
    </w:p>
    <w:p w:rsidR="008B6C68" w:rsidRDefault="00F521D9"/>
    <w:sectPr w:rsidR="008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A8E"/>
    <w:multiLevelType w:val="hybridMultilevel"/>
    <w:tmpl w:val="4296E148"/>
    <w:lvl w:ilvl="0" w:tplc="C01CA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62560"/>
    <w:multiLevelType w:val="hybridMultilevel"/>
    <w:tmpl w:val="F224E6B4"/>
    <w:lvl w:ilvl="0" w:tplc="1F0C9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D56D6"/>
    <w:multiLevelType w:val="hybridMultilevel"/>
    <w:tmpl w:val="3E8AB206"/>
    <w:lvl w:ilvl="0" w:tplc="D05C08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AB67F4"/>
    <w:multiLevelType w:val="hybridMultilevel"/>
    <w:tmpl w:val="6428DA32"/>
    <w:lvl w:ilvl="0" w:tplc="0B0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70DA0"/>
    <w:multiLevelType w:val="hybridMultilevel"/>
    <w:tmpl w:val="7FE0445A"/>
    <w:lvl w:ilvl="0" w:tplc="C7A0FBAC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9"/>
    <w:rsid w:val="00136AF6"/>
    <w:rsid w:val="002C62B6"/>
    <w:rsid w:val="00354919"/>
    <w:rsid w:val="004F48DF"/>
    <w:rsid w:val="00572680"/>
    <w:rsid w:val="005C3960"/>
    <w:rsid w:val="006A00CE"/>
    <w:rsid w:val="006B63C7"/>
    <w:rsid w:val="00791AA2"/>
    <w:rsid w:val="008100A1"/>
    <w:rsid w:val="00843847"/>
    <w:rsid w:val="008B6B59"/>
    <w:rsid w:val="008E4169"/>
    <w:rsid w:val="008F262F"/>
    <w:rsid w:val="00952C2B"/>
    <w:rsid w:val="00963A9A"/>
    <w:rsid w:val="00B01849"/>
    <w:rsid w:val="00B06700"/>
    <w:rsid w:val="00D26509"/>
    <w:rsid w:val="00D30275"/>
    <w:rsid w:val="00E00D73"/>
    <w:rsid w:val="00E54419"/>
    <w:rsid w:val="00F521D9"/>
    <w:rsid w:val="00F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6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1AA2"/>
    <w:pPr>
      <w:snapToGri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9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91AA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9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91AA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91AA2"/>
    <w:pPr>
      <w:widowControl w:val="0"/>
      <w:shd w:val="clear" w:color="auto" w:fill="FFFFFF"/>
      <w:snapToGrid/>
      <w:spacing w:line="0" w:lineRule="atLeast"/>
      <w:ind w:hanging="1160"/>
      <w:jc w:val="left"/>
    </w:pPr>
    <w:rPr>
      <w:rFonts w:ascii="Arial" w:eastAsia="Arial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6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1AA2"/>
    <w:pPr>
      <w:snapToGri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9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91AA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9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91AA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91AA2"/>
    <w:pPr>
      <w:widowControl w:val="0"/>
      <w:shd w:val="clear" w:color="auto" w:fill="FFFFFF"/>
      <w:snapToGrid/>
      <w:spacing w:line="0" w:lineRule="atLeast"/>
      <w:ind w:hanging="1160"/>
      <w:jc w:val="left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hyperlink" Target="http://www.fundmetrology.ru/10_tipy_si/7list.aspx?w1=%u0442%u0430%u0445%u043e%u0433%u0440%u0430%u04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http://www.vniims.ru/inst/gosree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3933886&amp;epz=true" TargetMode="External"/><Relationship Id="rId11" Type="http://schemas.openxmlformats.org/officeDocument/2006/relationships/hyperlink" Target="http://dp.vniims.ru/TSI/E5261D51ABAEDA45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toldrive.ru/netcat_files/7/228/cb58e3a19b2066e070e2d623376583c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noticeId=3994735&amp;epz=true&amp;style44=false" TargetMode="External"/><Relationship Id="rId14" Type="http://schemas.openxmlformats.org/officeDocument/2006/relationships/hyperlink" Target="http://zakupki.gov.ru/223/purchase/public/purchase/info/common-info.html?noticeId=3545176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2fqeVMOR/74BmRw7oMVeTVSE3Jw=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RPMTIOyiInETj32OegTx+bnTdYM=</DigestValue>
    </Reference>
  </SignedInfo>
  <SignatureValue>dFuGxFClJbNjSjmYNqbluEW2bZNaxsTEPm2gmA+vE6+Fps04xkiSZItNBKk0ahnf
k+ciYDwN+MYl6Ud4TMKuDPIuOU0GKpHxmrhQVMJMbraTsvjIcy39I2viC65PdJtw
MNzqzgK0F7bUTR2cMvLdmZTCPKkFPb2T5HIaVbs0oPk=</SignatureValue>
  <KeyInfo>
    <X509Data>
      <X509Certificate>MIICpDCCAg2gAwIBAgIQdEcGhIN31bhLMo9LCTFdGzANBgkqhkiG9w0BAQUFADCB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WZlbzfBTSLTAyDsBRE+ReJn1UZ0=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stylesWithEffects.xml?ContentType=application/vnd.ms-word.stylesWithEffects+xml">
        <DigestMethod Algorithm="http://www.w3.org/2000/09/xmldsig#sha1"/>
        <DigestValue>MGWhmI7fgFqApj2+kJYpliYSRy8=</DigestValue>
      </Reference>
      <Reference URI="/word/styles.xml?ContentType=application/vnd.openxmlformats-officedocument.wordprocessingml.styles+xml">
        <DigestMethod Algorithm="http://www.w3.org/2000/09/xmldsig#sha1"/>
        <DigestValue>1+L5mFA1m9ndyYsmDAbvGRkaD3M=</DigestValue>
      </Reference>
      <Reference URI="/word/settings.xml?ContentType=application/vnd.openxmlformats-officedocument.wordprocessingml.settings+xml">
        <DigestMethod Algorithm="http://www.w3.org/2000/09/xmldsig#sha1"/>
        <DigestValue>2+ETQxGechukIv46mvXdV1JRQWU=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GLpGhrl+bAjS41jg4mavQEJeBwU=</DigestValue>
      </Reference>
      <Reference URI="/word/numbering.xml?ContentType=application/vnd.openxmlformats-officedocument.wordprocessingml.numbering+xml">
        <DigestMethod Algorithm="http://www.w3.org/2000/09/xmldsig#sha1"/>
        <DigestValue>hsGIQLroqjedAxt8QQaq1ULIeHQ=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byQmxQWdLPDIgcfUnzR2x5aMis8=</DigestValue>
      </Reference>
    </Manifest>
    <SignatureProperties>
      <SignatureProperty Id="idSignatureTime" Target="#idPackageSignature">
        <mdssi:SignatureTime>
          <mdssi:Format>YYYY-MM-DDThh:mm:ssTZD</mdssi:Format>
          <mdssi:Value>2016-09-07T01:07:12Z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2016-09-07T01:07:12Z</xd:SigningTime>
          <xd:SigningCertificate>
            <xd:Cert>
              <xd:CertDigest>
                <DigestMethod Algorithm="http://www.w3.org/2000/09/xmldsig#sha1"/>
                <DigestValue>Fck0NtXoPaYxBlQO0vk7HtC8E8A=</DigestValue>
              </xd:CertDigest>
              <xd:IssuerSerial>
                <X509IssuerName>CN=Цифровое удостоверение, E=ats22@inbox.ru, O="ООО""Алтайтехсервис"""</X509IssuerName>
                <X509SerialNumber>154559232781268695534193046789047803163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Work</cp:lastModifiedBy>
  <cp:revision>6</cp:revision>
  <cp:lastPrinted>2015-12-23T10:40:00Z</cp:lastPrinted>
  <dcterms:created xsi:type="dcterms:W3CDTF">2016-09-06T09:13:00Z</dcterms:created>
  <dcterms:modified xsi:type="dcterms:W3CDTF">2016-09-06T09:12:00Z</dcterms:modified>
</cp:coreProperties>
</file>