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1A" w:rsidRDefault="001B581A"/>
    <w:tbl>
      <w:tblPr>
        <w:tblW w:w="10526" w:type="dxa"/>
        <w:tblInd w:w="-328" w:type="dxa"/>
        <w:tblLook w:val="01E0"/>
      </w:tblPr>
      <w:tblGrid>
        <w:gridCol w:w="4741"/>
        <w:gridCol w:w="555"/>
        <w:gridCol w:w="5230"/>
      </w:tblGrid>
      <w:tr w:rsidR="001B581A" w:rsidRPr="00D8733C" w:rsidTr="00B301FE">
        <w:trPr>
          <w:trHeight w:val="3998"/>
        </w:trPr>
        <w:tc>
          <w:tcPr>
            <w:tcW w:w="4741" w:type="dxa"/>
          </w:tcPr>
          <w:p w:rsidR="001B581A" w:rsidRDefault="001B581A"/>
          <w:tbl>
            <w:tblPr>
              <w:tblW w:w="0" w:type="auto"/>
              <w:tblInd w:w="6" w:type="dxa"/>
              <w:tblLook w:val="0000"/>
            </w:tblPr>
            <w:tblGrid>
              <w:gridCol w:w="4510"/>
            </w:tblGrid>
            <w:tr w:rsidR="001B581A" w:rsidRPr="00D8733C" w:rsidTr="000F4C53">
              <w:trPr>
                <w:trHeight w:val="4509"/>
              </w:trPr>
              <w:tc>
                <w:tcPr>
                  <w:tcW w:w="4510" w:type="dxa"/>
                </w:tcPr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Default="001B581A" w:rsidP="000F4C53">
                  <w:pPr>
                    <w:jc w:val="center"/>
                    <w:rPr>
                      <w:sz w:val="24"/>
                    </w:rPr>
                  </w:pPr>
                </w:p>
                <w:p w:rsidR="001B581A" w:rsidRPr="00D8733C" w:rsidRDefault="001B581A" w:rsidP="00E548BF">
                  <w:pPr>
                    <w:rPr>
                      <w:sz w:val="24"/>
                    </w:rPr>
                  </w:pPr>
                </w:p>
              </w:tc>
            </w:tr>
          </w:tbl>
          <w:p w:rsidR="001B581A" w:rsidRPr="00D8733C" w:rsidRDefault="001B581A" w:rsidP="000F4C53">
            <w:pPr>
              <w:widowControl w:val="0"/>
              <w:rPr>
                <w:sz w:val="24"/>
              </w:rPr>
            </w:pPr>
          </w:p>
        </w:tc>
        <w:tc>
          <w:tcPr>
            <w:tcW w:w="555" w:type="dxa"/>
          </w:tcPr>
          <w:p w:rsidR="001B581A" w:rsidRPr="00D8733C" w:rsidRDefault="001B581A" w:rsidP="000F4C53">
            <w:pPr>
              <w:widowControl w:val="0"/>
              <w:rPr>
                <w:sz w:val="24"/>
              </w:rPr>
            </w:pPr>
          </w:p>
        </w:tc>
        <w:tc>
          <w:tcPr>
            <w:tcW w:w="5230" w:type="dxa"/>
          </w:tcPr>
          <w:p w:rsidR="001B581A" w:rsidRDefault="001B581A" w:rsidP="000F4C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B581A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ФКУ «Исправительная колония №22 ГУФСИН по Красноярскому краю»</w:t>
            </w:r>
          </w:p>
          <w:p w:rsidR="001B581A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121, г"/>
              </w:smartTagPr>
              <w:r>
                <w:rPr>
                  <w:sz w:val="24"/>
                </w:rPr>
                <w:t>660121, г</w:t>
              </w:r>
            </w:smartTag>
            <w:r>
              <w:rPr>
                <w:sz w:val="24"/>
              </w:rPr>
              <w:t>. Красноярск, ул. Парашутная, 13</w:t>
            </w:r>
          </w:p>
          <w:p w:rsidR="001B581A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2614322</w:t>
            </w:r>
          </w:p>
          <w:p w:rsidR="001B581A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B581A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B581A" w:rsidRPr="00FC5ADC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B581A" w:rsidRDefault="001B581A" w:rsidP="001B747C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ООО «СПЛАД»</w:t>
            </w:r>
          </w:p>
          <w:p w:rsidR="001B581A" w:rsidRDefault="001B581A" w:rsidP="001B747C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>
                <w:rPr>
                  <w:sz w:val="24"/>
                </w:rPr>
                <w:t>660093, г</w:t>
              </w:r>
            </w:smartTag>
            <w:r>
              <w:rPr>
                <w:sz w:val="24"/>
              </w:rPr>
              <w:t xml:space="preserve">. Красноярск, </w:t>
            </w:r>
          </w:p>
          <w:p w:rsidR="001B581A" w:rsidRDefault="001B581A" w:rsidP="001B747C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пр. Красноярский рабочий, д. 175</w:t>
            </w:r>
          </w:p>
          <w:p w:rsidR="001B581A" w:rsidRPr="00FC5ADC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B581A" w:rsidRPr="00FC5ADC" w:rsidRDefault="001B581A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1B581A" w:rsidRDefault="001B581A" w:rsidP="00F95A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B581A" w:rsidRPr="00E3787E" w:rsidRDefault="001B581A" w:rsidP="00F95A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Извещение №0319100006713000041</w:t>
            </w:r>
          </w:p>
        </w:tc>
      </w:tr>
    </w:tbl>
    <w:p w:rsidR="001B581A" w:rsidRDefault="001B581A" w:rsidP="00784F8A">
      <w:pPr>
        <w:widowControl w:val="0"/>
        <w:rPr>
          <w:sz w:val="20"/>
          <w:szCs w:val="20"/>
        </w:rPr>
      </w:pPr>
    </w:p>
    <w:p w:rsidR="001B581A" w:rsidRPr="00804AA5" w:rsidRDefault="001B581A" w:rsidP="00804AA5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1B581A" w:rsidRPr="00246D0E" w:rsidRDefault="001B581A" w:rsidP="00784F8A">
      <w:pPr>
        <w:widowControl w:val="0"/>
        <w:rPr>
          <w:sz w:val="24"/>
        </w:rPr>
      </w:pPr>
    </w:p>
    <w:p w:rsidR="001B581A" w:rsidRPr="00F95A3A" w:rsidRDefault="001B581A" w:rsidP="00784F8A">
      <w:pPr>
        <w:widowControl w:val="0"/>
        <w:jc w:val="center"/>
        <w:rPr>
          <w:sz w:val="24"/>
        </w:rPr>
      </w:pPr>
      <w:r>
        <w:rPr>
          <w:sz w:val="24"/>
        </w:rPr>
        <w:t>РЕШЕНИЕ №  1135</w:t>
      </w:r>
    </w:p>
    <w:p w:rsidR="001B581A" w:rsidRPr="00246D0E" w:rsidRDefault="001B581A" w:rsidP="00784F8A">
      <w:pPr>
        <w:widowControl w:val="0"/>
        <w:jc w:val="both"/>
        <w:rPr>
          <w:sz w:val="24"/>
        </w:rPr>
      </w:pPr>
      <w:r>
        <w:rPr>
          <w:sz w:val="24"/>
        </w:rPr>
        <w:t>24 октября</w:t>
      </w:r>
      <w:r w:rsidRPr="00246D0E">
        <w:rPr>
          <w:sz w:val="24"/>
        </w:rPr>
        <w:t xml:space="preserve"> 2013 года                                                                                                     </w:t>
      </w:r>
      <w:r>
        <w:rPr>
          <w:sz w:val="24"/>
        </w:rPr>
        <w:t xml:space="preserve">   </w:t>
      </w:r>
      <w:r w:rsidRPr="00246D0E">
        <w:rPr>
          <w:sz w:val="24"/>
        </w:rPr>
        <w:t>г.Красноярск</w:t>
      </w:r>
    </w:p>
    <w:p w:rsidR="001B581A" w:rsidRPr="00246D0E" w:rsidRDefault="001B581A" w:rsidP="00784F8A">
      <w:pPr>
        <w:widowControl w:val="0"/>
        <w:jc w:val="both"/>
        <w:rPr>
          <w:sz w:val="24"/>
        </w:rPr>
      </w:pPr>
    </w:p>
    <w:p w:rsidR="001B581A" w:rsidRDefault="001B581A" w:rsidP="00F95A3A">
      <w:pPr>
        <w:tabs>
          <w:tab w:val="left" w:pos="1605"/>
        </w:tabs>
        <w:jc w:val="both"/>
        <w:rPr>
          <w:sz w:val="24"/>
        </w:rPr>
      </w:pPr>
      <w:r w:rsidRPr="00246D0E">
        <w:rPr>
          <w:sz w:val="24"/>
        </w:rPr>
        <w:t xml:space="preserve">              Комиссия Красноярского УФАС России по контролю в сфере размещения заказов в составе: Председателя Комиссии – О.П.Харченко, заместителя руководителя управления, членов Комиссии – Т.М. Чудиновой, начальника отдела информатизации и контроля рекламы, А.Н. Ганус, государственного инспектора контрольного отдела (дале</w:t>
      </w:r>
      <w:r>
        <w:rPr>
          <w:sz w:val="24"/>
        </w:rPr>
        <w:t>е - Комиссия), рассмотрев жалобы</w:t>
      </w:r>
      <w:r w:rsidRPr="00246D0E">
        <w:rPr>
          <w:sz w:val="24"/>
        </w:rPr>
        <w:t xml:space="preserve"> </w:t>
      </w:r>
      <w:r>
        <w:rPr>
          <w:sz w:val="24"/>
        </w:rPr>
        <w:t xml:space="preserve">ООО «СПЛАД» </w:t>
      </w:r>
      <w:r w:rsidRPr="00246D0E">
        <w:rPr>
          <w:sz w:val="24"/>
        </w:rPr>
        <w:t>на действия</w:t>
      </w:r>
      <w:r>
        <w:rPr>
          <w:sz w:val="24"/>
        </w:rPr>
        <w:t xml:space="preserve"> котировочной </w:t>
      </w:r>
      <w:r w:rsidRPr="000B0FAE">
        <w:rPr>
          <w:sz w:val="24"/>
        </w:rPr>
        <w:t xml:space="preserve">комиссии </w:t>
      </w:r>
      <w:r>
        <w:rPr>
          <w:sz w:val="24"/>
        </w:rPr>
        <w:t>ФКУ «Исправительная колония №22</w:t>
      </w:r>
      <w:r w:rsidRPr="000B0FAE">
        <w:rPr>
          <w:sz w:val="24"/>
        </w:rPr>
        <w:t xml:space="preserve"> ГУФСИН по Красноярскому краю»</w:t>
      </w:r>
      <w:r>
        <w:rPr>
          <w:sz w:val="24"/>
        </w:rPr>
        <w:t xml:space="preserve"> (далее - котировочная комиссия) </w:t>
      </w:r>
      <w:r w:rsidRPr="000B0FAE">
        <w:rPr>
          <w:sz w:val="24"/>
        </w:rPr>
        <w:t xml:space="preserve">при проведении </w:t>
      </w:r>
      <w:r>
        <w:rPr>
          <w:sz w:val="24"/>
        </w:rPr>
        <w:t xml:space="preserve">запроса котировок «На поставку жидкокристаллического телевизора», размещенного на официальном сайте </w:t>
      </w:r>
      <w:hyperlink r:id="rId7" w:history="1">
        <w:r w:rsidRPr="00DE1C23">
          <w:rPr>
            <w:rStyle w:val="Hyperlink"/>
            <w:sz w:val="24"/>
            <w:u w:val="none"/>
            <w:lang w:val="en-US"/>
          </w:rPr>
          <w:t>www</w:t>
        </w:r>
        <w:r w:rsidRPr="00DE1C23">
          <w:rPr>
            <w:rStyle w:val="Hyperlink"/>
            <w:sz w:val="24"/>
            <w:u w:val="none"/>
          </w:rPr>
          <w:t>.</w:t>
        </w:r>
        <w:r w:rsidRPr="00DE1C23">
          <w:rPr>
            <w:rStyle w:val="Hyperlink"/>
            <w:sz w:val="24"/>
            <w:u w:val="none"/>
            <w:lang w:val="en-US"/>
          </w:rPr>
          <w:t>zakupki</w:t>
        </w:r>
        <w:r w:rsidRPr="00DE1C23">
          <w:rPr>
            <w:rStyle w:val="Hyperlink"/>
            <w:sz w:val="24"/>
            <w:u w:val="none"/>
          </w:rPr>
          <w:t>.</w:t>
        </w:r>
        <w:r w:rsidRPr="00DE1C23">
          <w:rPr>
            <w:rStyle w:val="Hyperlink"/>
            <w:sz w:val="24"/>
            <w:u w:val="none"/>
            <w:lang w:val="en-US"/>
          </w:rPr>
          <w:t>gov</w:t>
        </w:r>
        <w:r w:rsidRPr="00DE1C23">
          <w:rPr>
            <w:rStyle w:val="Hyperlink"/>
            <w:sz w:val="24"/>
            <w:u w:val="none"/>
          </w:rPr>
          <w:t>.</w:t>
        </w:r>
        <w:r w:rsidRPr="00DE1C23">
          <w:rPr>
            <w:rStyle w:val="Hyperlink"/>
            <w:sz w:val="24"/>
            <w:u w:val="none"/>
            <w:lang w:val="en-US"/>
          </w:rPr>
          <w:t>ru</w:t>
        </w:r>
      </w:hyperlink>
      <w:r>
        <w:rPr>
          <w:sz w:val="24"/>
        </w:rPr>
        <w:t xml:space="preserve"> (далее - официальный сайт</w:t>
      </w:r>
      <w:r w:rsidRPr="000B0FAE">
        <w:rPr>
          <w:sz w:val="24"/>
        </w:rPr>
        <w:t>), извещение №</w:t>
      </w:r>
      <w:r>
        <w:rPr>
          <w:sz w:val="24"/>
        </w:rPr>
        <w:t>0319100006713000041.</w:t>
      </w:r>
    </w:p>
    <w:p w:rsidR="001B581A" w:rsidRPr="00246D0E" w:rsidRDefault="001B581A" w:rsidP="00F95A3A">
      <w:pPr>
        <w:tabs>
          <w:tab w:val="left" w:pos="1605"/>
        </w:tabs>
        <w:jc w:val="both"/>
        <w:rPr>
          <w:sz w:val="24"/>
        </w:rPr>
      </w:pPr>
      <w:r>
        <w:rPr>
          <w:sz w:val="24"/>
        </w:rPr>
        <w:t xml:space="preserve">            Существо жалобы</w:t>
      </w:r>
      <w:r w:rsidRPr="00246D0E">
        <w:rPr>
          <w:sz w:val="24"/>
        </w:rPr>
        <w:t>:</w:t>
      </w:r>
      <w:r w:rsidRPr="00E548BF">
        <w:rPr>
          <w:sz w:val="24"/>
        </w:rPr>
        <w:t xml:space="preserve"> </w:t>
      </w:r>
      <w:r w:rsidRPr="000B0FAE">
        <w:rPr>
          <w:sz w:val="24"/>
        </w:rPr>
        <w:t xml:space="preserve">принятие </w:t>
      </w:r>
      <w:r>
        <w:rPr>
          <w:sz w:val="24"/>
        </w:rPr>
        <w:t xml:space="preserve">котировочной </w:t>
      </w:r>
      <w:r w:rsidRPr="000B0FAE">
        <w:rPr>
          <w:sz w:val="24"/>
        </w:rPr>
        <w:t>комиссией необоснованного решения</w:t>
      </w:r>
      <w:r>
        <w:rPr>
          <w:sz w:val="24"/>
        </w:rPr>
        <w:t xml:space="preserve"> об отклонении</w:t>
      </w:r>
      <w:r w:rsidRPr="0007452B">
        <w:rPr>
          <w:sz w:val="24"/>
        </w:rPr>
        <w:t xml:space="preserve"> </w:t>
      </w:r>
      <w:r>
        <w:rPr>
          <w:sz w:val="24"/>
        </w:rPr>
        <w:t>заявки подателя</w:t>
      </w:r>
      <w:r w:rsidRPr="000B0FAE">
        <w:rPr>
          <w:sz w:val="24"/>
        </w:rPr>
        <w:t xml:space="preserve"> жалобы  к участию</w:t>
      </w:r>
      <w:r w:rsidRPr="0007452B">
        <w:rPr>
          <w:sz w:val="24"/>
        </w:rPr>
        <w:t xml:space="preserve"> </w:t>
      </w:r>
      <w:r>
        <w:rPr>
          <w:sz w:val="24"/>
        </w:rPr>
        <w:t>в запросе котировок.</w:t>
      </w:r>
    </w:p>
    <w:p w:rsidR="001B581A" w:rsidRPr="00246D0E" w:rsidRDefault="001B581A" w:rsidP="00B301FE">
      <w:pPr>
        <w:ind w:firstLine="708"/>
        <w:jc w:val="both"/>
        <w:rPr>
          <w:sz w:val="24"/>
        </w:rPr>
      </w:pPr>
      <w:r>
        <w:rPr>
          <w:sz w:val="24"/>
        </w:rPr>
        <w:t>Жалоба подготовлена</w:t>
      </w:r>
      <w:r w:rsidRPr="00246D0E">
        <w:rPr>
          <w:sz w:val="24"/>
        </w:rPr>
        <w:t xml:space="preserve"> в соответствии с требованиями статьи 58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 (далее – Закон о размещени</w:t>
      </w:r>
      <w:r>
        <w:rPr>
          <w:sz w:val="24"/>
        </w:rPr>
        <w:t>и заказов).</w:t>
      </w:r>
    </w:p>
    <w:p w:rsidR="001B581A" w:rsidRPr="00246D0E" w:rsidRDefault="001B581A" w:rsidP="00CC254A">
      <w:pPr>
        <w:ind w:firstLine="708"/>
        <w:jc w:val="both"/>
        <w:rPr>
          <w:sz w:val="24"/>
        </w:rPr>
      </w:pPr>
      <w:r>
        <w:rPr>
          <w:sz w:val="24"/>
        </w:rPr>
        <w:t xml:space="preserve"> В адрес котировочной комиссии, заказчика - ФКУ «Исправительная колония №22</w:t>
      </w:r>
      <w:r w:rsidRPr="000B0FAE">
        <w:rPr>
          <w:sz w:val="24"/>
        </w:rPr>
        <w:t xml:space="preserve"> ГУФСИН по Красноярскому краю»</w:t>
      </w:r>
      <w:r>
        <w:rPr>
          <w:sz w:val="24"/>
        </w:rPr>
        <w:t xml:space="preserve"> (далее – Заказчик), подателя</w:t>
      </w:r>
      <w:r w:rsidRPr="00246D0E">
        <w:rPr>
          <w:sz w:val="24"/>
        </w:rPr>
        <w:t xml:space="preserve"> жалобы было направлено уведомление о принятии жалобы с информацией о месте и времени их рассмотрения.</w:t>
      </w:r>
    </w:p>
    <w:p w:rsidR="001B581A" w:rsidRPr="00246D0E" w:rsidRDefault="001B581A" w:rsidP="00784F8A">
      <w:pPr>
        <w:tabs>
          <w:tab w:val="left" w:pos="1200"/>
        </w:tabs>
        <w:autoSpaceDE w:val="0"/>
        <w:autoSpaceDN w:val="0"/>
        <w:adjustRightInd w:val="0"/>
        <w:ind w:firstLine="763"/>
        <w:jc w:val="both"/>
        <w:rPr>
          <w:sz w:val="24"/>
        </w:rPr>
      </w:pPr>
      <w:r>
        <w:rPr>
          <w:sz w:val="24"/>
        </w:rPr>
        <w:t xml:space="preserve">Котировочной комиссии, Заказчику </w:t>
      </w:r>
      <w:r w:rsidRPr="00246D0E">
        <w:rPr>
          <w:sz w:val="24"/>
        </w:rPr>
        <w:t>было предложено представить в адрес Красноярского УФАС России письменные пояснения</w:t>
      </w:r>
      <w:r>
        <w:rPr>
          <w:sz w:val="24"/>
        </w:rPr>
        <w:t xml:space="preserve"> по доводам, изложенным в жалобах.</w:t>
      </w:r>
    </w:p>
    <w:p w:rsidR="001B581A" w:rsidRPr="00246D0E" w:rsidRDefault="001B581A" w:rsidP="00E548BF">
      <w:pPr>
        <w:widowControl w:val="0"/>
        <w:ind w:firstLine="709"/>
        <w:jc w:val="both"/>
        <w:rPr>
          <w:sz w:val="24"/>
        </w:rPr>
      </w:pPr>
      <w:r w:rsidRPr="00246D0E">
        <w:rPr>
          <w:sz w:val="24"/>
        </w:rPr>
        <w:t xml:space="preserve"> На рассмотрение жалобы явились:</w:t>
      </w:r>
    </w:p>
    <w:p w:rsidR="001B581A" w:rsidRDefault="001B581A" w:rsidP="00784F8A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представитель ООО «СПЛАД».</w:t>
      </w:r>
    </w:p>
    <w:p w:rsidR="001B581A" w:rsidRDefault="001B581A" w:rsidP="0089258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представители заказчика..</w:t>
      </w:r>
    </w:p>
    <w:p w:rsidR="001B581A" w:rsidRDefault="001B581A" w:rsidP="008E76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Из существа жалобы ООО «СПЛАД» следует, что 20.09.2013 на официальном сайте было размещено извещение о проведении запроса котировок «На поставку жидкокристаллического телевизора». Согласно протоколу рассмотрения котировочных заявок №39 от 17.10.2013 котировочная  комиссия в нарушение ч. 3 ст. 47 Закона о размещении заказов отклонила заявку участника ООО «СПЛАД». При отказе в допуске участника запроса котировок ООО «СПЛАД» котировочная комиссия в указанном протоколе не указала на основании, какого положения законодательства участнику ООО «СПЛАД» отказано в допуске.  Заявка участника запроса котировок ООО «СПЛАД» соответствует всем требованиям указанным в извещении запроса котировок  и полностью соответствует положениям действующего законодательства.</w:t>
      </w:r>
    </w:p>
    <w:p w:rsidR="001B581A" w:rsidRDefault="001B581A" w:rsidP="00E7499E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Представитель Заказчика пояснила следующее. Пунктом 4 «Концепции развития уголовно-исполнительной системы РФ до 2020 года», утвержденной распоряжением Правительства РФ от 14 октября 2010 года №1772-р., согласно которого указано, что создание системы противодействия преступному поведению осужденных на основе применения современных инженерно-технических средств охраны и надзора, новых технологий и подходов к организации безопасности объектов уголовно-исполнительной системы (далее – УИС), а также формирования единой технической политики в области их оснащения комплексами инженерно-технических средств охраны и надзора. Оснащение всех следственных изоляторов и исправительных учреждений проводиться современными интегрированными системами безопасности. </w:t>
      </w:r>
    </w:p>
    <w:p w:rsidR="001B581A" w:rsidRDefault="001B581A" w:rsidP="00E7499E">
      <w:pPr>
        <w:widowControl w:val="0"/>
        <w:jc w:val="both"/>
        <w:rPr>
          <w:sz w:val="24"/>
        </w:rPr>
      </w:pPr>
      <w:r>
        <w:rPr>
          <w:sz w:val="24"/>
        </w:rPr>
        <w:t xml:space="preserve">            Интеграция между этими системами предусмотрена пунктом 23 приказа Министерства юстиции РФ от 17 июня 2013 года №94 «О внесении изменений в приказ Министерства юстиции РФ от 04 сентября 2006 года №279 «Об утверждении наставления по оборудованию инженерно-техническими средствами охраны и надзора объектов уголовно-исполнительной системы», согласно которому оборудование УИС осуществляется интегрированными системами безопасности: </w:t>
      </w:r>
    </w:p>
    <w:p w:rsidR="001B581A" w:rsidRDefault="001B581A" w:rsidP="00E7499E">
      <w:pPr>
        <w:widowControl w:val="0"/>
        <w:jc w:val="both"/>
        <w:rPr>
          <w:sz w:val="24"/>
        </w:rPr>
      </w:pPr>
      <w:r>
        <w:rPr>
          <w:sz w:val="24"/>
        </w:rPr>
        <w:t xml:space="preserve">           1) Интегрированная система безопасности (далее - ИСБ) объекта УИС представляет собой совокупность ТСОН и программного обеспечения, объединенных в единую систему в целях обеспечения физической защиты объекта от внешних и внутренних источников опасности;</w:t>
      </w:r>
    </w:p>
    <w:p w:rsidR="001B581A" w:rsidRDefault="001B581A" w:rsidP="00E7499E">
      <w:pPr>
        <w:widowControl w:val="0"/>
        <w:jc w:val="both"/>
        <w:rPr>
          <w:sz w:val="24"/>
        </w:rPr>
      </w:pPr>
      <w:r>
        <w:rPr>
          <w:sz w:val="24"/>
        </w:rPr>
        <w:t xml:space="preserve">           2) ИСБ</w:t>
      </w:r>
      <w:r w:rsidRPr="00CE3182">
        <w:rPr>
          <w:sz w:val="24"/>
        </w:rPr>
        <w:t xml:space="preserve"> </w:t>
      </w:r>
      <w:r>
        <w:rPr>
          <w:sz w:val="24"/>
        </w:rPr>
        <w:t>предназначена обеспечивать: комплексную безопасность при помощи технических средств, осуществляющих сбор информации, работу средств охранно-тревожной сигнализации, контроль и управление доступом, речевое, звуковое оповещение лиц, находящихся на объекте УИС, сбор и обработку информации, получаемой от видеокамер, оперативно-диспетчерскую связь.</w:t>
      </w:r>
    </w:p>
    <w:p w:rsidR="001B581A" w:rsidRDefault="001B581A" w:rsidP="00E7499E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На основании вышеизложенного, Заказчиком </w:t>
      </w:r>
      <w:r w:rsidRPr="00D06A63">
        <w:rPr>
          <w:sz w:val="24"/>
        </w:rPr>
        <w:t>проводится подготовка и запуск центрального поста технического контроля и видеонаблюдения (далее ЦПТКВ)</w:t>
      </w:r>
      <w:r>
        <w:rPr>
          <w:sz w:val="24"/>
        </w:rPr>
        <w:t>,</w:t>
      </w:r>
      <w:r w:rsidRPr="00D06A63">
        <w:rPr>
          <w:sz w:val="24"/>
        </w:rPr>
        <w:t xml:space="preserve"> который планируется оснастить качествен</w:t>
      </w:r>
      <w:r>
        <w:rPr>
          <w:sz w:val="24"/>
        </w:rPr>
        <w:t xml:space="preserve">ным и современным оборудованием. </w:t>
      </w:r>
    </w:p>
    <w:p w:rsidR="001B581A" w:rsidRPr="00246D0E" w:rsidRDefault="001B581A" w:rsidP="00E7499E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Рассмотрев жалобу и приложенные к ним</w:t>
      </w:r>
      <w:r w:rsidRPr="00246D0E">
        <w:rPr>
          <w:sz w:val="24"/>
        </w:rPr>
        <w:t xml:space="preserve"> материалы, а также документы (копии), представленные заказчиком и, проведя внеплановую проверку, Комиссия Красноярского УФАС </w:t>
      </w:r>
      <w:r>
        <w:rPr>
          <w:sz w:val="24"/>
        </w:rPr>
        <w:t>России по рассмотрению указанных жалоб</w:t>
      </w:r>
      <w:r w:rsidRPr="00246D0E">
        <w:rPr>
          <w:sz w:val="24"/>
        </w:rPr>
        <w:t xml:space="preserve"> установила следующее.</w:t>
      </w:r>
    </w:p>
    <w:p w:rsidR="001B581A" w:rsidRDefault="001B581A" w:rsidP="00153023">
      <w:pPr>
        <w:widowControl w:val="0"/>
        <w:ind w:firstLine="709"/>
        <w:jc w:val="both"/>
        <w:rPr>
          <w:rStyle w:val="iceouttxt"/>
          <w:sz w:val="24"/>
        </w:rPr>
      </w:pPr>
      <w:r w:rsidRPr="00246D0E">
        <w:rPr>
          <w:sz w:val="24"/>
        </w:rPr>
        <w:t>В связи с возникшей потребностью</w:t>
      </w:r>
      <w:r w:rsidRPr="00153023">
        <w:rPr>
          <w:sz w:val="24"/>
        </w:rPr>
        <w:t xml:space="preserve"> </w:t>
      </w:r>
      <w:r w:rsidRPr="00A94A36">
        <w:rPr>
          <w:sz w:val="24"/>
        </w:rPr>
        <w:t>ФКУ</w:t>
      </w:r>
      <w:r w:rsidRPr="00246D0E">
        <w:rPr>
          <w:sz w:val="24"/>
        </w:rPr>
        <w:t xml:space="preserve"> </w:t>
      </w:r>
      <w:r>
        <w:rPr>
          <w:sz w:val="24"/>
        </w:rPr>
        <w:t>Исправительной колонией</w:t>
      </w:r>
      <w:r w:rsidRPr="00A94A36">
        <w:rPr>
          <w:sz w:val="24"/>
        </w:rPr>
        <w:t xml:space="preserve"> №22 ГУФСИН по Краснояр</w:t>
      </w:r>
      <w:r>
        <w:rPr>
          <w:sz w:val="24"/>
        </w:rPr>
        <w:t xml:space="preserve">скому краю» </w:t>
      </w:r>
      <w:r w:rsidRPr="00246D0E">
        <w:rPr>
          <w:sz w:val="24"/>
        </w:rPr>
        <w:t>были совершены действия по размещению заказа путем запроса котировок</w:t>
      </w:r>
      <w:r>
        <w:rPr>
          <w:sz w:val="24"/>
        </w:rPr>
        <w:t xml:space="preserve"> </w:t>
      </w:r>
      <w:r w:rsidRPr="00A94A36">
        <w:rPr>
          <w:sz w:val="24"/>
        </w:rPr>
        <w:t>«Поставка</w:t>
      </w:r>
      <w:r>
        <w:rPr>
          <w:sz w:val="24"/>
        </w:rPr>
        <w:t xml:space="preserve"> жидкокристаллического телевизора</w:t>
      </w:r>
      <w:r w:rsidRPr="00A94A36">
        <w:rPr>
          <w:sz w:val="24"/>
        </w:rPr>
        <w:t>»</w:t>
      </w:r>
      <w:r w:rsidRPr="00246D0E">
        <w:rPr>
          <w:rStyle w:val="iceouttxt"/>
          <w:sz w:val="24"/>
        </w:rPr>
        <w:t>.</w:t>
      </w:r>
    </w:p>
    <w:p w:rsidR="001B581A" w:rsidRDefault="001B581A" w:rsidP="00A1033D">
      <w:pPr>
        <w:ind w:firstLine="540"/>
        <w:jc w:val="both"/>
        <w:rPr>
          <w:sz w:val="24"/>
        </w:rPr>
      </w:pPr>
      <w:r>
        <w:rPr>
          <w:sz w:val="24"/>
        </w:rPr>
        <w:t xml:space="preserve">   </w:t>
      </w:r>
      <w:r w:rsidRPr="00A1033D">
        <w:rPr>
          <w:sz w:val="24"/>
        </w:rPr>
        <w:t>В соответствии со статьей 1 Закона о размещении заказов данный Закон регулирует 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 (далее - размещение заказа), в том числе устанавливает единый порядок размещения заказов, в целях обеспечения единства экономического пространства на территории Российской Федерации при размещении заказов,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1B581A" w:rsidRDefault="001B581A" w:rsidP="00804A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Согласно статьи 5 Закона размещении заказов п</w:t>
      </w:r>
      <w:r w:rsidRPr="00091794">
        <w:rPr>
          <w:sz w:val="24"/>
        </w:rPr>
        <w:t xml:space="preserve">од размещением заказов на поставки товаров, выполнение работ, оказание услуг для нужд заказчиков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на поставки товаров, выполнение работ, оказание услуг для нужд соответствующих заказчиков, а в случае, предусмотренном </w:t>
      </w:r>
      <w:hyperlink w:anchor="Par2228" w:history="1">
        <w:r w:rsidRPr="00091794">
          <w:rPr>
            <w:color w:val="0000FF"/>
            <w:sz w:val="24"/>
          </w:rPr>
          <w:t>пунктом 14 части 2 статьи 55</w:t>
        </w:r>
      </w:hyperlink>
      <w:r w:rsidRPr="00091794">
        <w:rPr>
          <w:sz w:val="24"/>
        </w:rPr>
        <w:t xml:space="preserve"> настоящего Федерального закона, в целях заключения с ними также иных гражданско-правовых договоров в любой форме.</w:t>
      </w:r>
    </w:p>
    <w:p w:rsidR="001B581A" w:rsidRPr="00246D0E" w:rsidRDefault="001B581A" w:rsidP="00804AA5">
      <w:pPr>
        <w:widowControl w:val="0"/>
        <w:jc w:val="both"/>
        <w:rPr>
          <w:rStyle w:val="iceouttxt"/>
          <w:sz w:val="24"/>
        </w:rPr>
      </w:pPr>
      <w:r>
        <w:rPr>
          <w:rStyle w:val="iceouttxt"/>
          <w:sz w:val="24"/>
        </w:rPr>
        <w:t xml:space="preserve">         </w:t>
      </w:r>
      <w:r w:rsidRPr="00246D0E">
        <w:rPr>
          <w:rStyle w:val="iceouttxt"/>
          <w:sz w:val="24"/>
        </w:rPr>
        <w:t>В соответствии с пунктом 3 статьи 43 Закона о размещении заказов запрос котировок должен содержать наименование, характеристики и объем выполняемых работ, оказываемых услуг. 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безопасности.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1B581A" w:rsidRPr="00246D0E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 xml:space="preserve">Статьей 44 Закона о размещении заказов установлены требования, предъявляемые к котировочной заявке: </w:t>
      </w:r>
    </w:p>
    <w:p w:rsidR="001B581A" w:rsidRPr="00246D0E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1B581A" w:rsidRPr="00246D0E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>2)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B581A" w:rsidRPr="00246D0E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>3) 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1B581A" w:rsidRPr="00246D0E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>4) согласие участника размещения заказа исполнить условия контракта, указанные в извещении о проведении запроса котировок;</w:t>
      </w:r>
    </w:p>
    <w:p w:rsidR="001B581A" w:rsidRDefault="001B581A" w:rsidP="0009179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46D0E">
        <w:rPr>
          <w:sz w:val="24"/>
        </w:rPr>
        <w:t>5)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1B581A" w:rsidRDefault="001B581A" w:rsidP="003D03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Согласно части 1 статьи 47 Закона о размещении заказов к</w:t>
      </w:r>
      <w:r w:rsidRPr="00697BFC">
        <w:rPr>
          <w:sz w:val="24"/>
        </w:rPr>
        <w:t>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</w:r>
      <w:r>
        <w:rPr>
          <w:sz w:val="24"/>
        </w:rPr>
        <w:t xml:space="preserve"> Вместе с этим, согласно части 3 настоящей статьи указанного Закона к</w:t>
      </w:r>
      <w:r w:rsidRPr="00697BFC">
        <w:rPr>
          <w:sz w:val="24"/>
        </w:rPr>
        <w:t>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:rsidR="001B581A" w:rsidRDefault="001B581A" w:rsidP="000B6433">
      <w:pPr>
        <w:jc w:val="both"/>
        <w:rPr>
          <w:sz w:val="24"/>
        </w:rPr>
      </w:pPr>
      <w:r>
        <w:rPr>
          <w:sz w:val="24"/>
        </w:rPr>
        <w:t xml:space="preserve">         Анализ технических характеристик, указанных в извещении о проведении запроса котировок, протокола №39 рассмотрения котировочных заявок от 17.10.2013, котировочной заявки ООО «СПЛАД» от 16.10.2013  и руководства по эксплуатации жидкокристаллического телевизора </w:t>
      </w:r>
      <w:r>
        <w:rPr>
          <w:sz w:val="24"/>
          <w:lang w:val="en-US"/>
        </w:rPr>
        <w:t>FLTV</w:t>
      </w:r>
      <w:r>
        <w:rPr>
          <w:sz w:val="24"/>
        </w:rPr>
        <w:t>-32</w:t>
      </w:r>
      <w:r>
        <w:rPr>
          <w:sz w:val="24"/>
          <w:lang w:val="en-US"/>
        </w:rPr>
        <w:t>H</w:t>
      </w:r>
      <w:r>
        <w:rPr>
          <w:sz w:val="24"/>
        </w:rPr>
        <w:t>20</w:t>
      </w:r>
      <w:r>
        <w:rPr>
          <w:sz w:val="24"/>
          <w:lang w:val="en-US"/>
        </w:rPr>
        <w:t>B</w:t>
      </w:r>
      <w:r>
        <w:rPr>
          <w:sz w:val="24"/>
        </w:rPr>
        <w:t xml:space="preserve">, представленное Заказчиком на обозрение Комиссии Красноярского УФАС России показал, что </w:t>
      </w:r>
      <w:r w:rsidRPr="000B6433">
        <w:rPr>
          <w:sz w:val="24"/>
        </w:rPr>
        <w:t>20.09.2013 размещен запрос котировок «На поставку жидкокристаллических телевизоров». Сумма государственного заказа составляет 498 960,</w:t>
      </w:r>
      <w:r>
        <w:rPr>
          <w:sz w:val="24"/>
        </w:rPr>
        <w:t>00 рублей.</w:t>
      </w:r>
    </w:p>
    <w:p w:rsidR="001B581A" w:rsidRDefault="001B581A" w:rsidP="000B6433">
      <w:pPr>
        <w:jc w:val="both"/>
        <w:rPr>
          <w:sz w:val="24"/>
        </w:rPr>
      </w:pPr>
      <w:r>
        <w:rPr>
          <w:sz w:val="24"/>
        </w:rPr>
        <w:t xml:space="preserve">         Техническими характеристиками извещения о поведении запроса котировок предусмотрено, что поставке подлежит: телевизор </w:t>
      </w:r>
      <w:r w:rsidRPr="00F1693B">
        <w:rPr>
          <w:sz w:val="24"/>
        </w:rPr>
        <w:t>LED 32" (81 см) FUSION (фьюжен) FLTV-32H20B</w:t>
      </w:r>
      <w:r>
        <w:rPr>
          <w:sz w:val="24"/>
        </w:rPr>
        <w:t xml:space="preserve">. </w:t>
      </w:r>
    </w:p>
    <w:p w:rsidR="001B581A" w:rsidRPr="00F1693B" w:rsidRDefault="001B581A" w:rsidP="000B6433">
      <w:pPr>
        <w:jc w:val="both"/>
        <w:rPr>
          <w:sz w:val="24"/>
        </w:rPr>
      </w:pPr>
      <w:r>
        <w:rPr>
          <w:sz w:val="24"/>
        </w:rPr>
        <w:t xml:space="preserve">         Анализ котировочной заявки ООО «СПЛАД» Комиссии Красноярского УФАС России показал, что </w:t>
      </w:r>
      <w:r w:rsidRPr="00F1693B">
        <w:rPr>
          <w:sz w:val="24"/>
        </w:rPr>
        <w:t>ООО «СПЛАД» предложен к поставке следующий товар: телевизор LED 32" (81 см) FUSION (фьюжен) FLTV-32H20B с характеристиками телевизора Samsung UE32F4000AWX 32" дюйма (81 см). Общая цена товара 336 181,32 рублей.</w:t>
      </w:r>
    </w:p>
    <w:p w:rsidR="001B581A" w:rsidRPr="00F1693B" w:rsidRDefault="001B581A" w:rsidP="000B6433">
      <w:pPr>
        <w:jc w:val="both"/>
        <w:rPr>
          <w:sz w:val="24"/>
        </w:rPr>
      </w:pPr>
      <w:r w:rsidRPr="00F1693B">
        <w:rPr>
          <w:sz w:val="24"/>
        </w:rPr>
        <w:t xml:space="preserve">         </w:t>
      </w:r>
      <w:r>
        <w:rPr>
          <w:sz w:val="24"/>
        </w:rPr>
        <w:t>Вместе с этим</w:t>
      </w:r>
      <w:r w:rsidRPr="00F1693B">
        <w:rPr>
          <w:sz w:val="24"/>
        </w:rPr>
        <w:t>, телевизор заявленный Заказчиком в запросе котировок должен иметь габаритные размеры с подставкой (ШхВхГ): не более 738*487*253 мм, тогда телевизор LED 32" (81 см) FUSION (фьюжен) FLTV-32 H20B), предложенный ООО «СПЛАД» имеет габаритные размеры с подставкой 794*504*253 мм.</w:t>
      </w:r>
      <w:r>
        <w:rPr>
          <w:sz w:val="24"/>
        </w:rPr>
        <w:t xml:space="preserve"> </w:t>
      </w:r>
    </w:p>
    <w:p w:rsidR="001B581A" w:rsidRDefault="001B581A" w:rsidP="000B6433">
      <w:pPr>
        <w:jc w:val="both"/>
        <w:rPr>
          <w:sz w:val="24"/>
        </w:rPr>
      </w:pPr>
      <w:r w:rsidRPr="00F1693B">
        <w:rPr>
          <w:sz w:val="24"/>
        </w:rPr>
        <w:t xml:space="preserve">          Кроме того, телевизор заявленный Заказчиком в запросе котировок должен иметь габаритные размеры без подставки (ШхВхГ): не более 738*436*253 м, предложенный ООО «СПЛАД» имеет габаритные размеры с подставкой 738*446*85 мм.</w:t>
      </w:r>
    </w:p>
    <w:p w:rsidR="001B581A" w:rsidRPr="00F1693B" w:rsidRDefault="001B581A" w:rsidP="000B6433">
      <w:pPr>
        <w:jc w:val="both"/>
        <w:rPr>
          <w:sz w:val="24"/>
        </w:rPr>
      </w:pPr>
      <w:r>
        <w:rPr>
          <w:sz w:val="22"/>
          <w:szCs w:val="22"/>
        </w:rPr>
        <w:t xml:space="preserve">          </w:t>
      </w:r>
      <w:r w:rsidRPr="008D4818">
        <w:rPr>
          <w:sz w:val="24"/>
        </w:rPr>
        <w:t xml:space="preserve">Таким образом, действия </w:t>
      </w:r>
      <w:r>
        <w:rPr>
          <w:sz w:val="24"/>
        </w:rPr>
        <w:t xml:space="preserve"> котировочной</w:t>
      </w:r>
      <w:r w:rsidRPr="008D4818">
        <w:rPr>
          <w:sz w:val="24"/>
        </w:rPr>
        <w:t xml:space="preserve"> комиссии по отказу в допуске к участию в открытом аукционе заявке ООО «</w:t>
      </w:r>
      <w:r w:rsidRPr="00F1693B">
        <w:rPr>
          <w:sz w:val="24"/>
        </w:rPr>
        <w:t>СПЛАД</w:t>
      </w:r>
      <w:r>
        <w:rPr>
          <w:sz w:val="24"/>
        </w:rPr>
        <w:t xml:space="preserve">» </w:t>
      </w:r>
      <w:r w:rsidRPr="008D4818">
        <w:rPr>
          <w:sz w:val="24"/>
        </w:rPr>
        <w:t>являются правомерными, не нарушающими требова</w:t>
      </w:r>
      <w:r>
        <w:rPr>
          <w:sz w:val="24"/>
        </w:rPr>
        <w:t>ния Закона о размещении заказов, поскольку</w:t>
      </w:r>
      <w:r w:rsidRPr="008D4818">
        <w:rPr>
          <w:sz w:val="24"/>
        </w:rPr>
        <w:t xml:space="preserve"> </w:t>
      </w:r>
      <w:r w:rsidRPr="00F1693B">
        <w:rPr>
          <w:sz w:val="24"/>
        </w:rPr>
        <w:t>участник размещения запроса котировок ООО «СПЛАД» предлагает Заказчику к поставке товар не соответствующий тем характеристикам, которые Заказчиком указаны в котировочной заявке и соответственно требованиями извещения</w:t>
      </w:r>
      <w:r>
        <w:rPr>
          <w:sz w:val="24"/>
        </w:rPr>
        <w:t>.</w:t>
      </w:r>
    </w:p>
    <w:p w:rsidR="001B581A" w:rsidRPr="00F1693B" w:rsidRDefault="001B581A" w:rsidP="00784F8A">
      <w:pPr>
        <w:jc w:val="both"/>
        <w:rPr>
          <w:sz w:val="24"/>
        </w:rPr>
      </w:pPr>
      <w:r>
        <w:rPr>
          <w:sz w:val="24"/>
        </w:rPr>
        <w:t xml:space="preserve">          </w:t>
      </w:r>
      <w:r w:rsidRPr="00F1693B">
        <w:rPr>
          <w:sz w:val="24"/>
        </w:rPr>
        <w:t>На основании изложенного, в результате проведенной внеплановой проверки, руководствуясь частями 4, 5</w:t>
      </w:r>
      <w:r>
        <w:rPr>
          <w:sz w:val="24"/>
        </w:rPr>
        <w:t>, 9</w:t>
      </w:r>
      <w:r w:rsidRPr="00F1693B">
        <w:rPr>
          <w:sz w:val="24"/>
        </w:rPr>
        <w:t xml:space="preserve"> статьи 17 и частью 6 статьи 60 Федерального Закона «О размещении заказов на поставки товаров, выполнение работ, оказание услуг для государственных и муниципальных нужд», Комиссия Красноярского УФАС России решила признать жалобы  ООО </w:t>
      </w:r>
      <w:r>
        <w:rPr>
          <w:sz w:val="24"/>
        </w:rPr>
        <w:t>«СПЛАД» необоснованной</w:t>
      </w:r>
    </w:p>
    <w:tbl>
      <w:tblPr>
        <w:tblW w:w="10368" w:type="dxa"/>
        <w:tblLayout w:type="fixed"/>
        <w:tblLook w:val="0000"/>
      </w:tblPr>
      <w:tblGrid>
        <w:gridCol w:w="6629"/>
        <w:gridCol w:w="3739"/>
      </w:tblGrid>
      <w:tr w:rsidR="001B581A" w:rsidRPr="00246D0E" w:rsidTr="000F4C53">
        <w:tc>
          <w:tcPr>
            <w:tcW w:w="662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>Председатель Комиссии</w:t>
            </w:r>
          </w:p>
        </w:tc>
        <w:tc>
          <w:tcPr>
            <w:tcW w:w="373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О.П. Харченко</w:t>
            </w:r>
          </w:p>
        </w:tc>
      </w:tr>
      <w:tr w:rsidR="001B581A" w:rsidRPr="00246D0E" w:rsidTr="000F4C53">
        <w:tc>
          <w:tcPr>
            <w:tcW w:w="662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373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  <w:tr w:rsidR="001B581A" w:rsidRPr="00246D0E" w:rsidTr="000F4C53">
        <w:tc>
          <w:tcPr>
            <w:tcW w:w="662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>Члены Комиссии</w:t>
            </w:r>
          </w:p>
        </w:tc>
        <w:tc>
          <w:tcPr>
            <w:tcW w:w="373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Т.М. Чудинова                             </w:t>
            </w:r>
          </w:p>
        </w:tc>
      </w:tr>
      <w:tr w:rsidR="001B581A" w:rsidRPr="00246D0E" w:rsidTr="000F4C53">
        <w:trPr>
          <w:trHeight w:val="501"/>
        </w:trPr>
        <w:tc>
          <w:tcPr>
            <w:tcW w:w="662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3739" w:type="dxa"/>
          </w:tcPr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    А.Н. Ганус</w:t>
            </w:r>
          </w:p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  <w:p w:rsidR="001B581A" w:rsidRPr="00246D0E" w:rsidRDefault="001B581A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</w:tbl>
    <w:p w:rsidR="001B581A" w:rsidRPr="00246D0E" w:rsidRDefault="001B581A" w:rsidP="00784F8A">
      <w:pPr>
        <w:widowControl w:val="0"/>
        <w:ind w:firstLine="709"/>
        <w:jc w:val="both"/>
        <w:rPr>
          <w:sz w:val="24"/>
        </w:rPr>
      </w:pPr>
      <w:r w:rsidRPr="00246D0E">
        <w:rPr>
          <w:sz w:val="24"/>
        </w:rPr>
        <w:t xml:space="preserve"> Решение может быть обжаловано в арбитражный суд в течение трех месяцев со дня его вынесения.</w:t>
      </w:r>
    </w:p>
    <w:p w:rsidR="001B581A" w:rsidRPr="00246D0E" w:rsidRDefault="001B581A" w:rsidP="00784F8A">
      <w:pPr>
        <w:jc w:val="both"/>
        <w:rPr>
          <w:sz w:val="24"/>
        </w:rPr>
      </w:pPr>
      <w:r w:rsidRPr="00246D0E">
        <w:rPr>
          <w:sz w:val="24"/>
        </w:rPr>
        <w:tab/>
      </w:r>
    </w:p>
    <w:p w:rsidR="001B581A" w:rsidRPr="00246D0E" w:rsidRDefault="001B581A" w:rsidP="00784F8A">
      <w:pPr>
        <w:widowControl w:val="0"/>
        <w:ind w:firstLine="709"/>
        <w:jc w:val="both"/>
        <w:rPr>
          <w:sz w:val="24"/>
        </w:rPr>
      </w:pPr>
    </w:p>
    <w:p w:rsidR="001B581A" w:rsidRPr="00246D0E" w:rsidRDefault="001B581A" w:rsidP="00784F8A">
      <w:pPr>
        <w:widowControl w:val="0"/>
        <w:jc w:val="both"/>
        <w:rPr>
          <w:sz w:val="24"/>
        </w:rPr>
      </w:pPr>
    </w:p>
    <w:p w:rsidR="001B581A" w:rsidRPr="00246D0E" w:rsidRDefault="001B581A">
      <w:pPr>
        <w:rPr>
          <w:sz w:val="24"/>
        </w:rPr>
      </w:pPr>
    </w:p>
    <w:sectPr w:rsidR="001B581A" w:rsidRPr="00246D0E" w:rsidSect="00C7047B">
      <w:headerReference w:type="even" r:id="rId8"/>
      <w:headerReference w:type="default" r:id="rId9"/>
      <w:pgSz w:w="11906" w:h="16838"/>
      <w:pgMar w:top="567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1A" w:rsidRDefault="001B581A" w:rsidP="00432398">
      <w:r>
        <w:separator/>
      </w:r>
    </w:p>
  </w:endnote>
  <w:endnote w:type="continuationSeparator" w:id="1">
    <w:p w:rsidR="001B581A" w:rsidRDefault="001B581A" w:rsidP="0043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1A" w:rsidRDefault="001B581A" w:rsidP="00432398">
      <w:r>
        <w:separator/>
      </w:r>
    </w:p>
  </w:footnote>
  <w:footnote w:type="continuationSeparator" w:id="1">
    <w:p w:rsidR="001B581A" w:rsidRDefault="001B581A" w:rsidP="0043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A" w:rsidRDefault="001B581A" w:rsidP="007071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81A" w:rsidRDefault="001B5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A" w:rsidRDefault="001B581A" w:rsidP="007071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B581A" w:rsidRPr="00D41CEF" w:rsidRDefault="001B581A">
    <w:pPr>
      <w:pStyle w:val="Head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E5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C42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16C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382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30E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E1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0B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E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A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26B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8A"/>
    <w:rsid w:val="00003C92"/>
    <w:rsid w:val="00003DE7"/>
    <w:rsid w:val="000149D0"/>
    <w:rsid w:val="00035980"/>
    <w:rsid w:val="00070648"/>
    <w:rsid w:val="0007452B"/>
    <w:rsid w:val="00091794"/>
    <w:rsid w:val="000A5245"/>
    <w:rsid w:val="000B0FAE"/>
    <w:rsid w:val="000B6433"/>
    <w:rsid w:val="000F4C53"/>
    <w:rsid w:val="0010507C"/>
    <w:rsid w:val="00113B0B"/>
    <w:rsid w:val="00153023"/>
    <w:rsid w:val="001755DF"/>
    <w:rsid w:val="001A3F95"/>
    <w:rsid w:val="001A435F"/>
    <w:rsid w:val="001B581A"/>
    <w:rsid w:val="001B747C"/>
    <w:rsid w:val="001F4B9B"/>
    <w:rsid w:val="00246D0E"/>
    <w:rsid w:val="00257941"/>
    <w:rsid w:val="00287D41"/>
    <w:rsid w:val="002B1C90"/>
    <w:rsid w:val="002C127B"/>
    <w:rsid w:val="0031152A"/>
    <w:rsid w:val="00362519"/>
    <w:rsid w:val="003720D5"/>
    <w:rsid w:val="003B009D"/>
    <w:rsid w:val="003D0354"/>
    <w:rsid w:val="004030D5"/>
    <w:rsid w:val="00425157"/>
    <w:rsid w:val="00432398"/>
    <w:rsid w:val="00446B71"/>
    <w:rsid w:val="004719B7"/>
    <w:rsid w:val="00474339"/>
    <w:rsid w:val="00484C31"/>
    <w:rsid w:val="004851E9"/>
    <w:rsid w:val="004A1722"/>
    <w:rsid w:val="004B7104"/>
    <w:rsid w:val="00562AB3"/>
    <w:rsid w:val="00587305"/>
    <w:rsid w:val="00590DC4"/>
    <w:rsid w:val="00591F0C"/>
    <w:rsid w:val="005B43C0"/>
    <w:rsid w:val="005D5DC0"/>
    <w:rsid w:val="00645193"/>
    <w:rsid w:val="006918AD"/>
    <w:rsid w:val="00697BFC"/>
    <w:rsid w:val="006A209D"/>
    <w:rsid w:val="006D1064"/>
    <w:rsid w:val="00707192"/>
    <w:rsid w:val="00712E65"/>
    <w:rsid w:val="0077175F"/>
    <w:rsid w:val="00784F8A"/>
    <w:rsid w:val="00786575"/>
    <w:rsid w:val="007F5945"/>
    <w:rsid w:val="00804AA5"/>
    <w:rsid w:val="00815928"/>
    <w:rsid w:val="008471BC"/>
    <w:rsid w:val="00871F0A"/>
    <w:rsid w:val="00875A1C"/>
    <w:rsid w:val="00892582"/>
    <w:rsid w:val="008A3159"/>
    <w:rsid w:val="008D4818"/>
    <w:rsid w:val="008E764D"/>
    <w:rsid w:val="00952D2C"/>
    <w:rsid w:val="0095438C"/>
    <w:rsid w:val="00973EE7"/>
    <w:rsid w:val="009D346E"/>
    <w:rsid w:val="009F503D"/>
    <w:rsid w:val="00A1033D"/>
    <w:rsid w:val="00A24E0F"/>
    <w:rsid w:val="00A44BC4"/>
    <w:rsid w:val="00A61A67"/>
    <w:rsid w:val="00A86E36"/>
    <w:rsid w:val="00A94A36"/>
    <w:rsid w:val="00AB3EC3"/>
    <w:rsid w:val="00AC292D"/>
    <w:rsid w:val="00AE4B2A"/>
    <w:rsid w:val="00B02346"/>
    <w:rsid w:val="00B301FE"/>
    <w:rsid w:val="00B5043F"/>
    <w:rsid w:val="00B57632"/>
    <w:rsid w:val="00B963C6"/>
    <w:rsid w:val="00B97490"/>
    <w:rsid w:val="00BA03B9"/>
    <w:rsid w:val="00BD1838"/>
    <w:rsid w:val="00C21103"/>
    <w:rsid w:val="00C7047B"/>
    <w:rsid w:val="00C82047"/>
    <w:rsid w:val="00C86E9C"/>
    <w:rsid w:val="00CB5B0E"/>
    <w:rsid w:val="00CB7BA9"/>
    <w:rsid w:val="00CC254A"/>
    <w:rsid w:val="00CC2AF1"/>
    <w:rsid w:val="00CC5C93"/>
    <w:rsid w:val="00CE3182"/>
    <w:rsid w:val="00D06A63"/>
    <w:rsid w:val="00D13FB6"/>
    <w:rsid w:val="00D41CEF"/>
    <w:rsid w:val="00D509E2"/>
    <w:rsid w:val="00D67B7C"/>
    <w:rsid w:val="00D84631"/>
    <w:rsid w:val="00D8733C"/>
    <w:rsid w:val="00D91306"/>
    <w:rsid w:val="00DB60EC"/>
    <w:rsid w:val="00DC5A78"/>
    <w:rsid w:val="00DD23DD"/>
    <w:rsid w:val="00DE1C23"/>
    <w:rsid w:val="00DE2361"/>
    <w:rsid w:val="00E3787E"/>
    <w:rsid w:val="00E548BF"/>
    <w:rsid w:val="00E7499E"/>
    <w:rsid w:val="00F1693B"/>
    <w:rsid w:val="00F57341"/>
    <w:rsid w:val="00F852C0"/>
    <w:rsid w:val="00F90913"/>
    <w:rsid w:val="00F95A3A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4F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F8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84F8A"/>
    <w:rPr>
      <w:rFonts w:cs="Times New Roman"/>
    </w:rPr>
  </w:style>
  <w:style w:type="character" w:customStyle="1" w:styleId="iceouttxt">
    <w:name w:val="iceouttxt"/>
    <w:basedOn w:val="DefaultParagraphFont"/>
    <w:uiPriority w:val="99"/>
    <w:rsid w:val="00784F8A"/>
    <w:rPr>
      <w:rFonts w:cs="Times New Roman"/>
    </w:rPr>
  </w:style>
  <w:style w:type="character" w:customStyle="1" w:styleId="Bodytext">
    <w:name w:val="Body text_"/>
    <w:basedOn w:val="DefaultParagraphFont"/>
    <w:link w:val="Bodytext1"/>
    <w:uiPriority w:val="99"/>
    <w:locked/>
    <w:rsid w:val="00590DC4"/>
    <w:rPr>
      <w:rFonts w:cs="Times New Roman"/>
      <w:spacing w:val="10"/>
      <w:sz w:val="24"/>
      <w:szCs w:val="24"/>
      <w:lang w:bidi="ar-SA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90DC4"/>
    <w:rPr>
      <w:rFonts w:cs="Times New Roman"/>
      <w:i/>
      <w:iCs/>
      <w:spacing w:val="-30"/>
      <w:sz w:val="29"/>
      <w:szCs w:val="29"/>
      <w:lang w:bidi="ar-SA"/>
    </w:rPr>
  </w:style>
  <w:style w:type="character" w:customStyle="1" w:styleId="Bodytext2">
    <w:name w:val="Body text2"/>
    <w:basedOn w:val="Bodytext"/>
    <w:uiPriority w:val="99"/>
    <w:rsid w:val="00590DC4"/>
  </w:style>
  <w:style w:type="character" w:customStyle="1" w:styleId="BodytextSpacing1pt">
    <w:name w:val="Body text + Spacing 1 pt"/>
    <w:basedOn w:val="Bodytext"/>
    <w:uiPriority w:val="99"/>
    <w:rsid w:val="00590DC4"/>
    <w:rPr>
      <w:spacing w:val="20"/>
    </w:rPr>
  </w:style>
  <w:style w:type="paragraph" w:customStyle="1" w:styleId="Bodytext1">
    <w:name w:val="Body text1"/>
    <w:basedOn w:val="Normal"/>
    <w:link w:val="Bodytext"/>
    <w:uiPriority w:val="99"/>
    <w:rsid w:val="00590DC4"/>
    <w:pPr>
      <w:shd w:val="clear" w:color="auto" w:fill="FFFFFF"/>
      <w:spacing w:line="312" w:lineRule="exact"/>
      <w:jc w:val="center"/>
    </w:pPr>
    <w:rPr>
      <w:rFonts w:eastAsia="Calibri"/>
      <w:noProof/>
      <w:spacing w:val="10"/>
      <w:sz w:val="24"/>
    </w:rPr>
  </w:style>
  <w:style w:type="paragraph" w:customStyle="1" w:styleId="Bodytext40">
    <w:name w:val="Body text (4)"/>
    <w:basedOn w:val="Normal"/>
    <w:link w:val="Bodytext4"/>
    <w:uiPriority w:val="99"/>
    <w:rsid w:val="00590DC4"/>
    <w:pPr>
      <w:shd w:val="clear" w:color="auto" w:fill="FFFFFF"/>
      <w:spacing w:line="240" w:lineRule="atLeast"/>
    </w:pPr>
    <w:rPr>
      <w:rFonts w:eastAsia="Calibri"/>
      <w:i/>
      <w:iCs/>
      <w:noProof/>
      <w:spacing w:val="-30"/>
      <w:sz w:val="29"/>
      <w:szCs w:val="29"/>
    </w:rPr>
  </w:style>
  <w:style w:type="character" w:styleId="Hyperlink">
    <w:name w:val="Hyperlink"/>
    <w:basedOn w:val="DefaultParagraphFont"/>
    <w:uiPriority w:val="99"/>
    <w:rsid w:val="00E548BF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A1033D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0">
    <w:name w:val="Body text"/>
    <w:basedOn w:val="Normal"/>
    <w:uiPriority w:val="99"/>
    <w:rsid w:val="00645193"/>
    <w:pPr>
      <w:shd w:val="clear" w:color="auto" w:fill="FFFFFF"/>
      <w:spacing w:after="180" w:line="312" w:lineRule="exact"/>
      <w:jc w:val="center"/>
    </w:pPr>
    <w:rPr>
      <w:rFonts w:eastAsia="Arial Unicode MS"/>
      <w:sz w:val="24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0B6433"/>
    <w:rPr>
      <w:rFonts w:cs="Times New Roman"/>
      <w:sz w:val="25"/>
      <w:szCs w:val="25"/>
      <w:lang w:bidi="ar-SA"/>
    </w:rPr>
  </w:style>
  <w:style w:type="paragraph" w:customStyle="1" w:styleId="Bodytext80">
    <w:name w:val="Body text (8)"/>
    <w:basedOn w:val="Normal"/>
    <w:link w:val="Bodytext8"/>
    <w:uiPriority w:val="99"/>
    <w:rsid w:val="000B6433"/>
    <w:pPr>
      <w:shd w:val="clear" w:color="auto" w:fill="FFFFFF"/>
      <w:spacing w:line="302" w:lineRule="exact"/>
      <w:jc w:val="both"/>
    </w:pPr>
    <w:rPr>
      <w:rFonts w:eastAsia="Calibri"/>
      <w:noProof/>
      <w:sz w:val="25"/>
      <w:szCs w:val="25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D06A63"/>
    <w:rPr>
      <w:rFonts w:cs="Times New Roman"/>
      <w:sz w:val="16"/>
      <w:szCs w:val="16"/>
      <w:lang w:val="en-US" w:eastAsia="en-US" w:bidi="ar-SA"/>
    </w:rPr>
  </w:style>
  <w:style w:type="character" w:customStyle="1" w:styleId="Bodytext314">
    <w:name w:val="Body text (3) + 14"/>
    <w:aliases w:val="5 pt,Italic,Spacing 1 pt"/>
    <w:basedOn w:val="Bodytext3"/>
    <w:uiPriority w:val="99"/>
    <w:rsid w:val="00D06A63"/>
    <w:rPr>
      <w:i/>
      <w:iCs/>
      <w:spacing w:val="20"/>
      <w:sz w:val="29"/>
      <w:szCs w:val="29"/>
    </w:rPr>
  </w:style>
  <w:style w:type="character" w:customStyle="1" w:styleId="Bodytext310pt">
    <w:name w:val="Body text (3) + 10 pt"/>
    <w:basedOn w:val="Bodytext3"/>
    <w:uiPriority w:val="99"/>
    <w:rsid w:val="00D06A63"/>
    <w:rPr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rsid w:val="00D06A63"/>
    <w:pPr>
      <w:shd w:val="clear" w:color="auto" w:fill="FFFFFF"/>
      <w:spacing w:after="120" w:line="192" w:lineRule="exact"/>
      <w:ind w:firstLine="1160"/>
    </w:pPr>
    <w:rPr>
      <w:rFonts w:eastAsia="Calibr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4</Pages>
  <Words>1802</Words>
  <Characters>10277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ganus</cp:lastModifiedBy>
  <cp:revision>16</cp:revision>
  <cp:lastPrinted>2013-10-30T10:49:00Z</cp:lastPrinted>
  <dcterms:created xsi:type="dcterms:W3CDTF">2013-09-22T12:43:00Z</dcterms:created>
  <dcterms:modified xsi:type="dcterms:W3CDTF">2013-10-31T16:00:00Z</dcterms:modified>
</cp:coreProperties>
</file>